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B68A" w14:textId="77777777" w:rsidR="00F97850" w:rsidRPr="00FF5561" w:rsidRDefault="00F97850" w:rsidP="00F97850">
      <w:pPr>
        <w:pStyle w:val="Default"/>
        <w:rPr>
          <w:rFonts w:ascii="Verdana" w:hAnsi="Verdana"/>
          <w:color w:val="002060"/>
          <w:sz w:val="23"/>
          <w:szCs w:val="23"/>
          <w:lang w:val="bg-BG"/>
        </w:rPr>
      </w:pPr>
    </w:p>
    <w:p w14:paraId="3621A047" w14:textId="5384CD25" w:rsidR="00F97850" w:rsidRPr="00657B5D" w:rsidRDefault="00657B5D" w:rsidP="00F97850">
      <w:pPr>
        <w:pStyle w:val="Default"/>
        <w:jc w:val="center"/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</w:pPr>
      <w:r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 xml:space="preserve">Почивка в </w:t>
      </w:r>
      <w:r w:rsidR="00F97850" w:rsidRPr="005F60EE"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ru-RU"/>
        </w:rPr>
        <w:t>Дубай</w:t>
      </w:r>
      <w:r w:rsidR="00E40E9B" w:rsidRPr="005F60EE"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 xml:space="preserve"> </w:t>
      </w:r>
      <w:r w:rsidR="00F93F7F" w:rsidRPr="005F60EE"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 xml:space="preserve">2022 </w:t>
      </w:r>
      <w:r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>- индивидуална програма</w:t>
      </w:r>
    </w:p>
    <w:p w14:paraId="1D35990A" w14:textId="2772C672" w:rsidR="00F93F7F" w:rsidRPr="00547EF0" w:rsidRDefault="00F93F7F" w:rsidP="00F97850">
      <w:pPr>
        <w:pStyle w:val="Default"/>
        <w:jc w:val="center"/>
        <w:rPr>
          <w:rFonts w:ascii="Verdana" w:hAnsi="Verdana" w:cs="Calibri Light"/>
          <w:b/>
          <w:bCs/>
          <w:color w:val="FF0000"/>
          <w:sz w:val="28"/>
          <w:szCs w:val="28"/>
          <w:lang w:val="bg-BG"/>
        </w:rPr>
      </w:pPr>
      <w:r w:rsidRPr="005F60EE">
        <w:rPr>
          <w:rFonts w:ascii="Verdana" w:hAnsi="Verdana" w:cs="Calibri Light"/>
          <w:b/>
          <w:bCs/>
          <w:color w:val="FF0000"/>
          <w:sz w:val="28"/>
          <w:szCs w:val="28"/>
          <w:lang w:val="bg-BG"/>
        </w:rPr>
        <w:t>Гарантирано заминаване всяка седмица!</w:t>
      </w:r>
    </w:p>
    <w:p w14:paraId="430E9CF5" w14:textId="77777777" w:rsidR="000240B1" w:rsidRPr="00FF5561" w:rsidRDefault="000240B1" w:rsidP="00F97850">
      <w:pPr>
        <w:pStyle w:val="Default"/>
        <w:jc w:val="center"/>
        <w:rPr>
          <w:rFonts w:ascii="Verdana" w:hAnsi="Verdana" w:cs="Calibri Light"/>
          <w:b/>
          <w:bCs/>
          <w:color w:val="002060"/>
          <w:sz w:val="28"/>
          <w:szCs w:val="28"/>
          <w:lang w:val="ru-RU"/>
        </w:rPr>
      </w:pPr>
    </w:p>
    <w:p w14:paraId="2C13320E" w14:textId="7464295E" w:rsidR="00FA2E1E" w:rsidRPr="00FF5561" w:rsidRDefault="00613692" w:rsidP="00613692">
      <w:pPr>
        <w:pStyle w:val="Default"/>
        <w:jc w:val="center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6 дни/ 5 нощувки</w:t>
      </w:r>
    </w:p>
    <w:p w14:paraId="51A5875C" w14:textId="16F6AC61" w:rsidR="00F93F7F" w:rsidRPr="00547EF0" w:rsidRDefault="00F93F7F" w:rsidP="006C45B0">
      <w:pPr>
        <w:pStyle w:val="Default"/>
        <w:jc w:val="center"/>
        <w:rPr>
          <w:rFonts w:ascii="Verdana" w:hAnsi="Verdana" w:cs="Calibri Light"/>
          <w:b/>
          <w:bCs/>
          <w:color w:val="002060"/>
          <w:lang w:val="ru-RU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Полети с </w:t>
      </w:r>
      <w:r w:rsidRPr="00FF5561">
        <w:rPr>
          <w:rFonts w:ascii="Verdana" w:hAnsi="Verdana" w:cs="Calibri Light"/>
          <w:b/>
          <w:bCs/>
          <w:color w:val="002060"/>
        </w:rPr>
        <w:t>Fly</w:t>
      </w: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Pr="00FF5561">
        <w:rPr>
          <w:rFonts w:ascii="Verdana" w:hAnsi="Verdana" w:cs="Calibri Light"/>
          <w:b/>
          <w:bCs/>
          <w:color w:val="002060"/>
        </w:rPr>
        <w:t>Dubai</w:t>
      </w:r>
    </w:p>
    <w:p w14:paraId="74646395" w14:textId="77777777" w:rsidR="00F93F7F" w:rsidRPr="00657B5D" w:rsidRDefault="00F93F7F" w:rsidP="006C45B0">
      <w:pPr>
        <w:pStyle w:val="Default"/>
        <w:jc w:val="center"/>
        <w:rPr>
          <w:rFonts w:ascii="Verdana" w:hAnsi="Verdana" w:cs="Calibri Light"/>
          <w:b/>
          <w:bCs/>
          <w:color w:val="002060"/>
          <w:lang w:val="ru-RU"/>
        </w:rPr>
      </w:pPr>
    </w:p>
    <w:p w14:paraId="77740DF0" w14:textId="37CAA68E" w:rsidR="00F97850" w:rsidRPr="00FF5561" w:rsidRDefault="00F97850" w:rsidP="006C45B0">
      <w:pPr>
        <w:pStyle w:val="Default"/>
        <w:jc w:val="center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Програма</w:t>
      </w:r>
    </w:p>
    <w:p w14:paraId="3A479BA3" w14:textId="77777777" w:rsidR="00F97850" w:rsidRPr="00FF5561" w:rsidRDefault="00F97850" w:rsidP="00F97850">
      <w:pPr>
        <w:pStyle w:val="Default"/>
        <w:rPr>
          <w:rFonts w:ascii="Verdana" w:hAnsi="Verdana" w:cs="Calibri Light"/>
          <w:b/>
          <w:bCs/>
          <w:color w:val="002060"/>
          <w:lang w:val="bg-BG"/>
        </w:rPr>
      </w:pPr>
    </w:p>
    <w:p w14:paraId="682A81F9" w14:textId="77777777" w:rsidR="00D6281F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bg-BG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1</w:t>
      </w:r>
      <w:r w:rsidR="00F97850" w:rsidRPr="00FF5561">
        <w:rPr>
          <w:rFonts w:ascii="Verdana" w:hAnsi="Verdana" w:cs="Calibri Light"/>
          <w:b/>
          <w:color w:val="002060"/>
          <w:u w:val="single"/>
          <w:lang w:val="bg-BG"/>
        </w:rPr>
        <w:t xml:space="preserve">: </w:t>
      </w:r>
    </w:p>
    <w:p w14:paraId="41C90B6B" w14:textId="19544F89" w:rsidR="000B3A13" w:rsidRPr="00FF5561" w:rsidRDefault="00F97850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Пристигане на летището в </w:t>
      </w:r>
      <w:r w:rsidR="003F0C75" w:rsidRPr="00FF5561">
        <w:rPr>
          <w:rFonts w:ascii="Verdana" w:hAnsi="Verdana" w:cs="Calibri Light"/>
          <w:color w:val="002060"/>
          <w:lang w:val="bg-BG"/>
        </w:rPr>
        <w:t>Дубай</w:t>
      </w:r>
      <w:r w:rsidRPr="00FF5561">
        <w:rPr>
          <w:rFonts w:ascii="Verdana" w:hAnsi="Verdana" w:cs="Calibri Light"/>
          <w:color w:val="002060"/>
          <w:lang w:val="bg-BG"/>
        </w:rPr>
        <w:t xml:space="preserve"> и посрещане от представител на фирмата</w:t>
      </w:r>
      <w:r w:rsidR="00901268" w:rsidRPr="00FF5561">
        <w:rPr>
          <w:rFonts w:ascii="Verdana" w:hAnsi="Verdana" w:cs="Calibri Light"/>
          <w:color w:val="002060"/>
          <w:lang w:val="bg-BG"/>
        </w:rPr>
        <w:t xml:space="preserve"> на Български език</w:t>
      </w:r>
      <w:r w:rsidRPr="00FF5561">
        <w:rPr>
          <w:rFonts w:ascii="Verdana" w:hAnsi="Verdana" w:cs="Calibri Light"/>
          <w:color w:val="002060"/>
          <w:lang w:val="bg-BG"/>
        </w:rPr>
        <w:t xml:space="preserve">. Трансфер до хотела. Настаняване. </w:t>
      </w:r>
      <w:r w:rsidR="007369FB" w:rsidRPr="00FF5561">
        <w:rPr>
          <w:rFonts w:ascii="Verdana" w:hAnsi="Verdana" w:cs="Calibri Light"/>
          <w:color w:val="002060"/>
          <w:lang w:val="bg-BG"/>
        </w:rPr>
        <w:t>Нощувка.</w:t>
      </w:r>
    </w:p>
    <w:p w14:paraId="58C7D92B" w14:textId="77777777" w:rsidR="00704A2E" w:rsidRPr="00FF5561" w:rsidRDefault="00704A2E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</w:p>
    <w:p w14:paraId="05E32389" w14:textId="77777777" w:rsidR="000B3A13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bg-BG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2</w:t>
      </w:r>
      <w:r w:rsidR="000B3A13" w:rsidRPr="00FF5561">
        <w:rPr>
          <w:rFonts w:ascii="Verdana" w:hAnsi="Verdana" w:cs="Calibri Light"/>
          <w:b/>
          <w:color w:val="002060"/>
          <w:u w:val="single"/>
          <w:lang w:val="bg-BG"/>
        </w:rPr>
        <w:t xml:space="preserve">: </w:t>
      </w:r>
    </w:p>
    <w:p w14:paraId="75D6FB3C" w14:textId="4193FDC0" w:rsidR="000B3A13" w:rsidRPr="00FF5561" w:rsidRDefault="000B3A13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Закуска </w:t>
      </w:r>
    </w:p>
    <w:p w14:paraId="53711D0A" w14:textId="420E4CBF" w:rsidR="00024E66" w:rsidRPr="00FF5561" w:rsidRDefault="00024E66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Полудневен тур на нов Дубай на Български език</w:t>
      </w:r>
      <w:r w:rsidR="00FF5561">
        <w:rPr>
          <w:rFonts w:ascii="Verdana" w:hAnsi="Verdana" w:cs="Calibri Light"/>
          <w:b/>
          <w:bCs/>
          <w:color w:val="002060"/>
          <w:lang w:val="bg-BG"/>
        </w:rPr>
        <w:t xml:space="preserve"> с включено </w:t>
      </w:r>
      <w:r w:rsidRPr="00FF5561">
        <w:rPr>
          <w:rFonts w:ascii="Verdana" w:hAnsi="Verdana" w:cs="Calibri Light"/>
          <w:b/>
          <w:bCs/>
          <w:color w:val="002060"/>
          <w:lang w:val="bg-BG"/>
        </w:rPr>
        <w:t>посещение на Рамката</w:t>
      </w:r>
      <w:r w:rsidR="000A00BA" w:rsidRPr="00FF5561">
        <w:rPr>
          <w:rFonts w:ascii="Verdana" w:hAnsi="Verdana" w:cs="Calibri Light"/>
          <w:color w:val="002060"/>
          <w:lang w:val="bg-BG"/>
        </w:rPr>
        <w:t xml:space="preserve"> по време на тура</w:t>
      </w:r>
      <w:r w:rsidR="00FF5561">
        <w:rPr>
          <w:rFonts w:ascii="Verdana" w:hAnsi="Verdana" w:cs="Calibri Light"/>
          <w:color w:val="002060"/>
          <w:lang w:val="bg-BG"/>
        </w:rPr>
        <w:t>,</w:t>
      </w:r>
      <w:r w:rsidR="000A00BA" w:rsidRPr="00FF5561">
        <w:rPr>
          <w:rFonts w:ascii="Verdana" w:hAnsi="Verdana" w:cs="Calibri Light"/>
          <w:color w:val="002060"/>
          <w:lang w:val="bg-BG"/>
        </w:rPr>
        <w:t xml:space="preserve"> с последна</w:t>
      </w:r>
      <w:r w:rsidRPr="00FF5561">
        <w:rPr>
          <w:rFonts w:ascii="Verdana" w:hAnsi="Verdana" w:cs="Calibri Light"/>
          <w:color w:val="002060"/>
          <w:lang w:val="bg-BG"/>
        </w:rPr>
        <w:t xml:space="preserve"> спирка Дубай мол</w:t>
      </w:r>
      <w:r w:rsidR="00B54921" w:rsidRPr="00FF5561">
        <w:rPr>
          <w:rFonts w:ascii="Verdana" w:hAnsi="Verdana" w:cs="Calibri Light"/>
          <w:color w:val="002060"/>
          <w:lang w:val="bg-BG"/>
        </w:rPr>
        <w:t xml:space="preserve"> (</w:t>
      </w:r>
      <w:r w:rsidR="00B54921" w:rsidRPr="00FF5561">
        <w:rPr>
          <w:rFonts w:ascii="Verdana" w:hAnsi="Verdana" w:cs="Calibri Light"/>
          <w:b/>
          <w:bCs/>
          <w:color w:val="002060"/>
          <w:lang w:val="bg-BG"/>
        </w:rPr>
        <w:t xml:space="preserve">По желание: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55 евро/108 на човек</w:t>
      </w:r>
      <w:r w:rsidR="00B54921" w:rsidRPr="00FF5561">
        <w:rPr>
          <w:rFonts w:ascii="Verdana" w:hAnsi="Verdana" w:cs="Calibri Light"/>
          <w:color w:val="002060"/>
          <w:lang w:val="bg-BG"/>
        </w:rPr>
        <w:t>)</w:t>
      </w:r>
    </w:p>
    <w:p w14:paraId="3573E65E" w14:textId="77777777" w:rsidR="0013329C" w:rsidRPr="00FF5561" w:rsidRDefault="0013329C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По желание, (без трансфер на връщане):</w:t>
      </w:r>
    </w:p>
    <w:p w14:paraId="120DA6D0" w14:textId="5E61A3F4" w:rsidR="00613692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14.00: Качване на Бурж Кхалифа по светло: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45</w:t>
      </w:r>
      <w:r w:rsidR="00EA60AB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 xml:space="preserve">евро/88 лв. на човек </w:t>
      </w:r>
    </w:p>
    <w:p w14:paraId="17993532" w14:textId="5A5C4483" w:rsidR="0013329C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17.00: Качване на Бурж Кхалифа на залез: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65 евро/127 лв. на човек</w:t>
      </w:r>
    </w:p>
    <w:p w14:paraId="6B9A7A81" w14:textId="3D0FAF3F" w:rsidR="0013329C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20.00: Качване на Бурж Кхалифа по тъмно</w:t>
      </w: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50 евро /98 лв. на човек</w:t>
      </w:r>
    </w:p>
    <w:p w14:paraId="6DB231D3" w14:textId="77777777" w:rsidR="00613692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Посещение на аквариума: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35 евро/69 лв. на човек</w:t>
      </w:r>
      <w:r w:rsidR="00613692" w:rsidRPr="00FF5561">
        <w:rPr>
          <w:rFonts w:ascii="Verdana" w:hAnsi="Verdana" w:cs="Calibri Light"/>
          <w:color w:val="002060"/>
          <w:lang w:val="bg-BG"/>
        </w:rPr>
        <w:t xml:space="preserve"> </w:t>
      </w:r>
    </w:p>
    <w:p w14:paraId="213D5DF7" w14:textId="2AB89CBE" w:rsidR="003F1494" w:rsidRPr="00FF5561" w:rsidRDefault="003F1494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19.</w:t>
      </w:r>
      <w:r w:rsidR="00444823" w:rsidRPr="00FF5561">
        <w:rPr>
          <w:rFonts w:ascii="Verdana" w:hAnsi="Verdana" w:cs="Calibri Light"/>
          <w:color w:val="002060"/>
          <w:lang w:val="bg-BG"/>
        </w:rPr>
        <w:t>0</w:t>
      </w:r>
      <w:r w:rsidRPr="00FF5561">
        <w:rPr>
          <w:rFonts w:ascii="Verdana" w:hAnsi="Verdana" w:cs="Calibri Light"/>
          <w:color w:val="002060"/>
          <w:lang w:val="bg-BG"/>
        </w:rPr>
        <w:t>0: Вечеря в Дубай мол с гледка към фонтаните</w:t>
      </w:r>
      <w:r w:rsidR="00B54921" w:rsidRPr="00FF5561">
        <w:rPr>
          <w:rFonts w:ascii="Verdana" w:hAnsi="Verdana" w:cs="Calibri Light"/>
          <w:color w:val="002060"/>
          <w:lang w:val="bg-BG"/>
        </w:rPr>
        <w:t xml:space="preserve"> (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45 евро/ 88 лв. на човек</w:t>
      </w:r>
      <w:r w:rsidR="00B54921" w:rsidRPr="00FF5561">
        <w:rPr>
          <w:rFonts w:ascii="Verdana" w:hAnsi="Verdana" w:cs="Calibri Light"/>
          <w:color w:val="002060"/>
          <w:lang w:val="bg-BG"/>
        </w:rPr>
        <w:t>)</w:t>
      </w:r>
    </w:p>
    <w:p w14:paraId="4A4AA239" w14:textId="77777777" w:rsidR="004B785A" w:rsidRPr="00FF5561" w:rsidRDefault="004B785A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</w:p>
    <w:p w14:paraId="2C3E4837" w14:textId="77777777" w:rsidR="005E1E4C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ru-RU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3</w:t>
      </w:r>
      <w:r w:rsidR="005E1E4C" w:rsidRPr="00FF5561">
        <w:rPr>
          <w:rFonts w:ascii="Verdana" w:hAnsi="Verdana" w:cs="Calibri Light"/>
          <w:b/>
          <w:color w:val="002060"/>
          <w:u w:val="single"/>
          <w:lang w:val="ru-RU"/>
        </w:rPr>
        <w:t xml:space="preserve">: </w:t>
      </w:r>
    </w:p>
    <w:p w14:paraId="6C6521D9" w14:textId="7A83CCC3" w:rsidR="005E1E4C" w:rsidRPr="00FF5561" w:rsidRDefault="005E1E4C" w:rsidP="005F60EE">
      <w:pPr>
        <w:pStyle w:val="Default"/>
        <w:ind w:left="-450" w:right="-430"/>
        <w:rPr>
          <w:rFonts w:ascii="Verdana" w:hAnsi="Verdana" w:cs="Calibri Light"/>
          <w:color w:val="002060"/>
          <w:lang w:val="ru-RU"/>
        </w:rPr>
      </w:pPr>
      <w:r w:rsidRPr="00FF5561">
        <w:rPr>
          <w:rFonts w:ascii="Verdana" w:hAnsi="Verdana" w:cs="Calibri Light"/>
          <w:color w:val="002060"/>
          <w:lang w:val="ru-RU"/>
        </w:rPr>
        <w:t xml:space="preserve">Закуска </w:t>
      </w:r>
    </w:p>
    <w:p w14:paraId="280E8048" w14:textId="08C82362" w:rsidR="0036048D" w:rsidRPr="00FF5561" w:rsidRDefault="0036048D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Арабска приказка (Тур на стария Дубай)</w:t>
      </w:r>
      <w:r w:rsidRPr="00FF5561">
        <w:rPr>
          <w:rFonts w:ascii="Verdana" w:hAnsi="Verdana" w:cs="Calibri Light"/>
          <w:color w:val="002060"/>
          <w:lang w:val="bg-BG"/>
        </w:rPr>
        <w:t xml:space="preserve"> със свободно време на пазарите, обяд в традиционен ресторант и БОНУС посещение на традиционна местна къща и чаша арабско кафе</w:t>
      </w:r>
      <w:r w:rsidRPr="00FF5561">
        <w:rPr>
          <w:rFonts w:ascii="Verdana" w:hAnsi="Verdana" w:cs="Calibri Light"/>
          <w:color w:val="002060"/>
          <w:lang w:val="ru-RU"/>
        </w:rPr>
        <w:t>:</w:t>
      </w:r>
      <w:r w:rsidRPr="00FF5561">
        <w:rPr>
          <w:rFonts w:ascii="Verdana" w:hAnsi="Verdana" w:cs="Calibri Light"/>
          <w:color w:val="002060"/>
          <w:lang w:val="bg-BG"/>
        </w:rPr>
        <w:t xml:space="preserve"> (По желание: </w:t>
      </w:r>
      <w:r w:rsidR="00615296" w:rsidRPr="00FF5561">
        <w:rPr>
          <w:rFonts w:ascii="Verdana" w:hAnsi="Verdana" w:cs="Calibri Light"/>
          <w:b/>
          <w:bCs/>
          <w:color w:val="002060"/>
          <w:lang w:val="bg-BG"/>
        </w:rPr>
        <w:t>55 евро/108 на човек</w:t>
      </w:r>
      <w:r w:rsidRPr="00FF5561">
        <w:rPr>
          <w:rFonts w:ascii="Verdana" w:hAnsi="Verdana" w:cs="Calibri Light"/>
          <w:color w:val="002060"/>
          <w:lang w:val="bg-BG"/>
        </w:rPr>
        <w:t>)</w:t>
      </w:r>
    </w:p>
    <w:p w14:paraId="1B1A3EA5" w14:textId="67FCDC8F" w:rsidR="00F02787" w:rsidRPr="00FF5561" w:rsidRDefault="00F02787" w:rsidP="005F60EE">
      <w:pPr>
        <w:pStyle w:val="Default"/>
        <w:ind w:left="-450" w:right="-430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/>
          <w:color w:val="002060"/>
          <w:lang w:val="bg-BG"/>
        </w:rPr>
        <w:t>Круиз с луксозна яхта по Дубай Марина</w:t>
      </w:r>
      <w:r w:rsidRPr="00FF5561">
        <w:rPr>
          <w:rFonts w:ascii="Verdana" w:hAnsi="Verdana" w:cs="Calibri Light"/>
          <w:bCs/>
          <w:color w:val="002060"/>
          <w:lang w:val="bg-BG"/>
        </w:rPr>
        <w:t xml:space="preserve"> с </w:t>
      </w:r>
      <w:r w:rsidR="007B7884" w:rsidRPr="00FF5561">
        <w:rPr>
          <w:rFonts w:ascii="Verdana" w:hAnsi="Verdana" w:cs="Calibri Light"/>
          <w:bCs/>
          <w:color w:val="002060"/>
          <w:lang w:val="bg-BG"/>
        </w:rPr>
        <w:t>трансфери и вечеря от 5* хотел</w:t>
      </w:r>
      <w:r w:rsidR="00B54921" w:rsidRPr="00FF5561">
        <w:rPr>
          <w:rFonts w:ascii="Verdana" w:hAnsi="Verdana" w:cs="Calibri Light"/>
          <w:bCs/>
          <w:color w:val="002060"/>
          <w:lang w:val="bg-BG"/>
        </w:rPr>
        <w:t xml:space="preserve"> (По желание: </w:t>
      </w:r>
      <w:r w:rsidR="00615296" w:rsidRPr="00FF5561">
        <w:rPr>
          <w:rFonts w:ascii="Verdana" w:hAnsi="Verdana" w:cs="Calibri Light"/>
          <w:b/>
          <w:color w:val="002060"/>
          <w:lang w:val="bg-BG"/>
        </w:rPr>
        <w:t>80 евро  /157 лв. на човек</w:t>
      </w:r>
      <w:r w:rsidR="00B54921" w:rsidRPr="00FF5561">
        <w:rPr>
          <w:rFonts w:ascii="Verdana" w:hAnsi="Verdana" w:cs="Calibri Light"/>
          <w:bCs/>
          <w:color w:val="002060"/>
          <w:lang w:val="bg-BG"/>
        </w:rPr>
        <w:t>)</w:t>
      </w:r>
    </w:p>
    <w:p w14:paraId="58E1F969" w14:textId="77777777" w:rsidR="00F02787" w:rsidRPr="00FF5561" w:rsidRDefault="00F02787" w:rsidP="005F60EE">
      <w:pPr>
        <w:pStyle w:val="Default"/>
        <w:ind w:left="-450" w:right="-430"/>
        <w:rPr>
          <w:rFonts w:ascii="Verdana" w:hAnsi="Verdana" w:cs="Calibri Light"/>
          <w:color w:val="002060"/>
          <w:lang w:val="ru-RU"/>
        </w:rPr>
      </w:pPr>
    </w:p>
    <w:p w14:paraId="702A1732" w14:textId="77777777" w:rsidR="00F97850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ru-RU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4</w:t>
      </w:r>
      <w:r w:rsidR="00F97850" w:rsidRPr="00FF5561">
        <w:rPr>
          <w:rFonts w:ascii="Verdana" w:hAnsi="Verdana" w:cs="Calibri Light"/>
          <w:b/>
          <w:color w:val="002060"/>
          <w:u w:val="single"/>
          <w:lang w:val="ru-RU"/>
        </w:rPr>
        <w:t xml:space="preserve">: </w:t>
      </w:r>
    </w:p>
    <w:p w14:paraId="240A1A42" w14:textId="3AB9F561" w:rsidR="0003045E" w:rsidRPr="00FF5561" w:rsidRDefault="0003045E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Сафари в пустинята с трансфери и вечеря</w:t>
      </w:r>
      <w:r w:rsidR="00B54921" w:rsidRPr="00FF5561">
        <w:rPr>
          <w:rFonts w:ascii="Verdana" w:hAnsi="Verdana" w:cs="Calibri Light"/>
          <w:color w:val="002060"/>
          <w:lang w:val="bg-BG"/>
        </w:rPr>
        <w:t xml:space="preserve"> (По желание: </w:t>
      </w:r>
      <w:r w:rsidR="00922B95" w:rsidRPr="00FF5561">
        <w:rPr>
          <w:rFonts w:ascii="Verdana" w:hAnsi="Verdana" w:cs="Calibri Light"/>
          <w:b/>
          <w:bCs/>
          <w:color w:val="002060"/>
          <w:lang w:val="bg-BG"/>
        </w:rPr>
        <w:t>60 евро/118 лв. на човек</w:t>
      </w:r>
      <w:r w:rsidR="00B54921" w:rsidRPr="00FF5561">
        <w:rPr>
          <w:rFonts w:ascii="Verdana" w:hAnsi="Verdana" w:cs="Calibri Light"/>
          <w:color w:val="002060"/>
          <w:lang w:val="bg-BG"/>
        </w:rPr>
        <w:t>)</w:t>
      </w:r>
    </w:p>
    <w:p w14:paraId="329E0B67" w14:textId="77777777" w:rsidR="000B3A13" w:rsidRPr="00FF5561" w:rsidRDefault="000B3A13" w:rsidP="005F60EE">
      <w:pPr>
        <w:pStyle w:val="Default"/>
        <w:ind w:left="-450" w:right="-430"/>
        <w:rPr>
          <w:rFonts w:ascii="Verdana" w:hAnsi="Verdana" w:cs="Calibri Light"/>
          <w:bCs/>
          <w:color w:val="002060"/>
          <w:lang w:val="bg-BG"/>
        </w:rPr>
      </w:pPr>
    </w:p>
    <w:p w14:paraId="100115D4" w14:textId="77777777" w:rsidR="005F60EE" w:rsidRDefault="005F60EE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bg-BG"/>
        </w:rPr>
      </w:pPr>
    </w:p>
    <w:p w14:paraId="74283572" w14:textId="686BF0C8" w:rsidR="000B3A13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ru-RU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5</w:t>
      </w:r>
      <w:r w:rsidR="000B3A13" w:rsidRPr="00FF5561">
        <w:rPr>
          <w:rFonts w:ascii="Verdana" w:hAnsi="Verdana" w:cs="Calibri Light"/>
          <w:b/>
          <w:color w:val="002060"/>
          <w:u w:val="single"/>
          <w:lang w:val="ru-RU"/>
        </w:rPr>
        <w:t xml:space="preserve">: </w:t>
      </w:r>
    </w:p>
    <w:p w14:paraId="45975E1C" w14:textId="1C71F404" w:rsidR="006B7B77" w:rsidRPr="00FF5561" w:rsidRDefault="006B7B77" w:rsidP="005F60EE">
      <w:pPr>
        <w:pStyle w:val="Default"/>
        <w:ind w:left="-450" w:right="-430"/>
        <w:rPr>
          <w:rFonts w:ascii="Verdana" w:hAnsi="Verdana" w:cs="Calibri Light"/>
          <w:color w:val="002060"/>
          <w:lang w:val="ru-RU"/>
        </w:rPr>
      </w:pPr>
      <w:r w:rsidRPr="00FF5561">
        <w:rPr>
          <w:rFonts w:ascii="Verdana" w:hAnsi="Verdana" w:cs="Calibri Light"/>
          <w:color w:val="002060"/>
          <w:lang w:val="ru-RU"/>
        </w:rPr>
        <w:t xml:space="preserve">Закуска </w:t>
      </w:r>
    </w:p>
    <w:p w14:paraId="7E0071DD" w14:textId="4F760293" w:rsidR="003F1494" w:rsidRPr="00FF5561" w:rsidRDefault="00D8618A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Тур на Палмата, с</w:t>
      </w:r>
      <w:r w:rsidR="00741C12" w:rsidRPr="00FF5561">
        <w:rPr>
          <w:rFonts w:ascii="Verdana" w:hAnsi="Verdana" w:cs="Calibri Light"/>
          <w:b/>
          <w:bCs/>
          <w:color w:val="002060"/>
          <w:lang w:val="bg-BG"/>
        </w:rPr>
        <w:t xml:space="preserve"> включено посещение на “</w:t>
      </w:r>
      <w:r w:rsidR="00741C12" w:rsidRPr="00FF5561">
        <w:rPr>
          <w:rFonts w:ascii="Verdana" w:hAnsi="Verdana" w:cs="Calibri Light"/>
          <w:b/>
          <w:bCs/>
          <w:color w:val="002060"/>
        </w:rPr>
        <w:t>The</w:t>
      </w:r>
      <w:r w:rsidR="00741C12" w:rsidRPr="00FF5561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741C12" w:rsidRPr="00FF5561">
        <w:rPr>
          <w:rFonts w:ascii="Verdana" w:hAnsi="Verdana" w:cs="Calibri Light"/>
          <w:b/>
          <w:bCs/>
          <w:color w:val="002060"/>
        </w:rPr>
        <w:t>View</w:t>
      </w:r>
      <w:r w:rsidR="00741C12" w:rsidRPr="00FF5561">
        <w:rPr>
          <w:rFonts w:ascii="Verdana" w:hAnsi="Verdana" w:cs="Calibri Light"/>
          <w:b/>
          <w:bCs/>
          <w:color w:val="002060"/>
          <w:lang w:val="bg-BG"/>
        </w:rPr>
        <w:t>”,</w:t>
      </w:r>
      <w:r w:rsidR="00741C12" w:rsidRPr="00FF5561">
        <w:rPr>
          <w:rFonts w:ascii="Verdana" w:hAnsi="Verdana" w:cs="Calibri Light"/>
          <w:color w:val="002060"/>
          <w:lang w:val="bg-BG"/>
        </w:rPr>
        <w:t xml:space="preserve"> свободно време в хотел Атлантис (По желание, </w:t>
      </w:r>
      <w:r w:rsidR="00741C12" w:rsidRPr="00FF5561">
        <w:rPr>
          <w:rFonts w:ascii="Verdana" w:hAnsi="Verdana" w:cs="Calibri Light"/>
          <w:b/>
          <w:bCs/>
          <w:color w:val="002060"/>
          <w:lang w:val="bg-BG"/>
        </w:rPr>
        <w:t>посещение на аквариума</w:t>
      </w:r>
      <w:r w:rsidR="00741C12" w:rsidRPr="00FF5561">
        <w:rPr>
          <w:rFonts w:ascii="Verdana" w:hAnsi="Verdana" w:cs="Calibri Light"/>
          <w:color w:val="002060"/>
          <w:lang w:val="bg-BG"/>
        </w:rPr>
        <w:t xml:space="preserve">: </w:t>
      </w:r>
      <w:r w:rsidR="00EF5A81" w:rsidRPr="00FF5561">
        <w:rPr>
          <w:rFonts w:ascii="Verdana" w:hAnsi="Verdana" w:cs="Calibri Light"/>
          <w:b/>
          <w:bCs/>
          <w:color w:val="002060"/>
          <w:lang w:val="bg-BG"/>
        </w:rPr>
        <w:t>30 евро/59 лв</w:t>
      </w:r>
      <w:r w:rsidR="00EF5A81" w:rsidRPr="00FF5561">
        <w:rPr>
          <w:rFonts w:ascii="Verdana" w:hAnsi="Verdana" w:cs="Calibri Light"/>
          <w:color w:val="002060"/>
          <w:lang w:val="bg-BG"/>
        </w:rPr>
        <w:t>.</w:t>
      </w:r>
      <w:r w:rsidR="00741C12" w:rsidRPr="00FF5561">
        <w:rPr>
          <w:rFonts w:ascii="Verdana" w:hAnsi="Verdana" w:cs="Calibri Light"/>
          <w:color w:val="002060"/>
          <w:lang w:val="bg-BG"/>
        </w:rPr>
        <w:t xml:space="preserve">), наблюдаване на залеза от Палмата и фото спирка с </w:t>
      </w:r>
      <w:r w:rsidR="00741C12" w:rsidRPr="00FF5561">
        <w:rPr>
          <w:rFonts w:ascii="Verdana" w:hAnsi="Verdana" w:cs="Calibri Light"/>
          <w:color w:val="002060"/>
          <w:lang w:val="bg-BG"/>
        </w:rPr>
        <w:lastRenderedPageBreak/>
        <w:t>Бурж Ал Араб,</w:t>
      </w:r>
      <w:r w:rsidRPr="00FF5561">
        <w:rPr>
          <w:rFonts w:ascii="Verdana" w:hAnsi="Verdana" w:cs="Calibri Light"/>
          <w:color w:val="002060"/>
          <w:lang w:val="bg-BG"/>
        </w:rPr>
        <w:t xml:space="preserve"> последна спирка </w:t>
      </w:r>
      <w:r w:rsidRPr="00FF5561">
        <w:rPr>
          <w:rFonts w:ascii="Verdana" w:hAnsi="Verdana" w:cs="Calibri Light"/>
          <w:color w:val="002060"/>
        </w:rPr>
        <w:t>The</w:t>
      </w:r>
      <w:r w:rsidRPr="00FF5561">
        <w:rPr>
          <w:rFonts w:ascii="Verdana" w:hAnsi="Verdana" w:cs="Calibri Light"/>
          <w:color w:val="002060"/>
          <w:lang w:val="bg-BG"/>
        </w:rPr>
        <w:t xml:space="preserve"> </w:t>
      </w:r>
      <w:r w:rsidRPr="00FF5561">
        <w:rPr>
          <w:rFonts w:ascii="Verdana" w:hAnsi="Verdana" w:cs="Calibri Light"/>
          <w:color w:val="002060"/>
        </w:rPr>
        <w:t>Pointe</w:t>
      </w:r>
      <w:r w:rsidR="00741C12" w:rsidRPr="00FF5561">
        <w:rPr>
          <w:rFonts w:ascii="Verdana" w:hAnsi="Verdana" w:cs="Calibri Light"/>
          <w:color w:val="002060"/>
          <w:lang w:val="bg-BG"/>
        </w:rPr>
        <w:t xml:space="preserve"> (По желание: </w:t>
      </w:r>
      <w:r w:rsidR="00EF5A81" w:rsidRPr="00FF5561">
        <w:rPr>
          <w:rFonts w:ascii="Verdana" w:hAnsi="Verdana" w:cs="Calibri Light"/>
          <w:b/>
          <w:bCs/>
          <w:color w:val="002060"/>
          <w:lang w:val="bg-BG"/>
        </w:rPr>
        <w:t>60</w:t>
      </w:r>
      <w:r w:rsidR="00EF5A81" w:rsidRPr="00FF5561">
        <w:rPr>
          <w:rFonts w:ascii="Verdana" w:hAnsi="Verdana" w:cs="Calibri Light"/>
          <w:b/>
          <w:bCs/>
          <w:color w:val="002060"/>
          <w:lang w:val="ru-RU"/>
        </w:rPr>
        <w:t xml:space="preserve"> </w:t>
      </w:r>
      <w:r w:rsidR="00EF5A81" w:rsidRPr="00FF5561">
        <w:rPr>
          <w:rFonts w:ascii="Verdana" w:hAnsi="Verdana" w:cs="Calibri Light"/>
          <w:b/>
          <w:bCs/>
          <w:color w:val="002060"/>
          <w:lang w:val="bg-BG"/>
        </w:rPr>
        <w:t>евро/118 лв. на човек</w:t>
      </w:r>
      <w:r w:rsidR="00741C12" w:rsidRPr="00FF5561">
        <w:rPr>
          <w:rFonts w:ascii="Verdana" w:hAnsi="Verdana" w:cs="Calibri Light"/>
          <w:color w:val="002060"/>
          <w:lang w:val="bg-BG"/>
        </w:rPr>
        <w:t>)</w:t>
      </w:r>
    </w:p>
    <w:p w14:paraId="721D1ADA" w14:textId="14AB1F7B" w:rsidR="00F02787" w:rsidRPr="00FF5561" w:rsidRDefault="00F02787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Вечеря в</w:t>
      </w:r>
      <w:r w:rsidR="001461AB" w:rsidRPr="00FF5561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1461AB" w:rsidRPr="00FF5561">
        <w:rPr>
          <w:rFonts w:ascii="Verdana" w:hAnsi="Verdana" w:cs="Calibri Light"/>
          <w:b/>
          <w:bCs/>
          <w:color w:val="002060"/>
        </w:rPr>
        <w:t>The</w:t>
      </w:r>
      <w:r w:rsidR="001461AB" w:rsidRPr="00FF5561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1461AB" w:rsidRPr="00FF5561">
        <w:rPr>
          <w:rFonts w:ascii="Verdana" w:hAnsi="Verdana" w:cs="Calibri Light"/>
          <w:b/>
          <w:bCs/>
          <w:color w:val="002060"/>
        </w:rPr>
        <w:t>Pointe</w:t>
      </w:r>
      <w:r w:rsidR="001461AB" w:rsidRPr="00FF5561">
        <w:rPr>
          <w:rFonts w:ascii="Verdana" w:hAnsi="Verdana" w:cs="Calibri Light"/>
          <w:b/>
          <w:bCs/>
          <w:color w:val="002060"/>
          <w:lang w:val="bg-BG"/>
        </w:rPr>
        <w:t xml:space="preserve"> в</w:t>
      </w: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1461AB" w:rsidRPr="00FF5561">
        <w:rPr>
          <w:rFonts w:ascii="Verdana" w:hAnsi="Verdana" w:cs="Calibri Light"/>
          <w:b/>
          <w:bCs/>
          <w:color w:val="002060"/>
          <w:lang w:val="bg-BG"/>
        </w:rPr>
        <w:t>ресторант с гледка към най-големите фонтани в света</w:t>
      </w:r>
      <w:r w:rsidR="00741C12" w:rsidRPr="00FF5561">
        <w:rPr>
          <w:rFonts w:ascii="Verdana" w:hAnsi="Verdana" w:cs="Calibri Light"/>
          <w:color w:val="002060"/>
          <w:lang w:val="bg-BG"/>
        </w:rPr>
        <w:t>, без трансфери</w:t>
      </w:r>
      <w:r w:rsidR="001461AB" w:rsidRPr="00FF5561">
        <w:rPr>
          <w:rFonts w:ascii="Verdana" w:hAnsi="Verdana" w:cs="Calibri Light"/>
          <w:color w:val="002060"/>
          <w:lang w:val="bg-BG"/>
        </w:rPr>
        <w:t xml:space="preserve"> (</w:t>
      </w:r>
      <w:r w:rsidR="00B54921" w:rsidRPr="00FF5561">
        <w:rPr>
          <w:rFonts w:ascii="Verdana" w:hAnsi="Verdana" w:cs="Calibri Light"/>
          <w:color w:val="002060"/>
          <w:lang w:val="bg-BG"/>
        </w:rPr>
        <w:t xml:space="preserve">По желание: </w:t>
      </w:r>
      <w:r w:rsidR="007369FB" w:rsidRPr="00FF5561">
        <w:rPr>
          <w:rFonts w:ascii="Verdana" w:hAnsi="Verdana" w:cs="Calibri Light"/>
          <w:b/>
          <w:bCs/>
          <w:color w:val="002060"/>
          <w:lang w:val="bg-BG"/>
        </w:rPr>
        <w:t>40 евро/78 лв. на човек</w:t>
      </w:r>
      <w:r w:rsidR="001461AB" w:rsidRPr="00FF5561">
        <w:rPr>
          <w:rFonts w:ascii="Verdana" w:hAnsi="Verdana" w:cs="Calibri Light"/>
          <w:color w:val="002060"/>
          <w:lang w:val="bg-BG"/>
        </w:rPr>
        <w:t>)</w:t>
      </w:r>
    </w:p>
    <w:p w14:paraId="619C08DE" w14:textId="77777777" w:rsidR="006F4FD8" w:rsidRPr="00FF5561" w:rsidRDefault="006F4FD8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</w:p>
    <w:p w14:paraId="3A0D073D" w14:textId="77777777" w:rsidR="006F4FD8" w:rsidRPr="00FF5561" w:rsidRDefault="006F4FD8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ru-RU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6</w:t>
      </w:r>
      <w:r w:rsidRPr="00FF5561">
        <w:rPr>
          <w:rFonts w:ascii="Verdana" w:hAnsi="Verdana" w:cs="Calibri Light"/>
          <w:b/>
          <w:color w:val="002060"/>
          <w:u w:val="single"/>
          <w:lang w:val="ru-RU"/>
        </w:rPr>
        <w:t xml:space="preserve">: </w:t>
      </w:r>
    </w:p>
    <w:p w14:paraId="7B822611" w14:textId="16532139" w:rsidR="009B30FC" w:rsidRPr="00FF5561" w:rsidRDefault="007369FB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ru-RU"/>
        </w:rPr>
        <w:t>Закуска</w:t>
      </w:r>
      <w:r w:rsidRPr="00FF5561">
        <w:rPr>
          <w:rFonts w:ascii="Verdana" w:hAnsi="Verdana" w:cs="Calibri Light"/>
          <w:color w:val="002060"/>
          <w:lang w:val="bg-BG"/>
        </w:rPr>
        <w:t>. Освобождаване на хотела. Трансфер до летище Дубай за полет до София. Пристигане на летището в София.</w:t>
      </w:r>
    </w:p>
    <w:p w14:paraId="0E2E3784" w14:textId="30A1A1D1" w:rsidR="007369FB" w:rsidRDefault="007369FB" w:rsidP="005F60EE">
      <w:pPr>
        <w:pStyle w:val="Default"/>
        <w:ind w:left="-450" w:right="-430"/>
        <w:rPr>
          <w:rFonts w:ascii="Verdana" w:hAnsi="Verdana" w:cs="Calibri Light"/>
          <w:bCs/>
          <w:color w:val="002060"/>
          <w:lang w:val="bg-BG"/>
        </w:rPr>
      </w:pPr>
    </w:p>
    <w:p w14:paraId="43C9A551" w14:textId="0F39D687" w:rsidR="00B1664F" w:rsidRDefault="00B1664F" w:rsidP="005F60EE">
      <w:pPr>
        <w:pStyle w:val="Default"/>
        <w:ind w:left="-450" w:right="-430"/>
        <w:jc w:val="center"/>
        <w:rPr>
          <w:rFonts w:ascii="Verdana" w:hAnsi="Verdana" w:cs="Calibri Light"/>
          <w:bCs/>
          <w:color w:val="002060"/>
          <w:lang w:val="bg-BG"/>
        </w:rPr>
      </w:pPr>
      <w:r>
        <w:rPr>
          <w:rFonts w:ascii="Verdana" w:hAnsi="Verdana" w:cs="Calibri Light"/>
          <w:bCs/>
          <w:color w:val="002060"/>
          <w:lang w:val="bg-BG"/>
        </w:rPr>
        <w:t>Край на програмата!</w:t>
      </w:r>
    </w:p>
    <w:p w14:paraId="38E79F8F" w14:textId="77777777" w:rsidR="00B1664F" w:rsidRPr="00FF5561" w:rsidRDefault="00B1664F" w:rsidP="005F60EE">
      <w:pPr>
        <w:pStyle w:val="Default"/>
        <w:ind w:left="-450" w:right="-430"/>
        <w:jc w:val="center"/>
        <w:rPr>
          <w:rFonts w:ascii="Verdana" w:hAnsi="Verdana" w:cs="Calibri Light"/>
          <w:bCs/>
          <w:color w:val="002060"/>
          <w:lang w:val="bg-BG"/>
        </w:rPr>
      </w:pPr>
    </w:p>
    <w:p w14:paraId="4AFB4F70" w14:textId="21D81ECA" w:rsidR="00741C12" w:rsidRPr="00B1664F" w:rsidRDefault="00741C12" w:rsidP="005F60EE">
      <w:pPr>
        <w:pStyle w:val="Default"/>
        <w:ind w:left="-450" w:right="-430"/>
        <w:jc w:val="center"/>
        <w:rPr>
          <w:rFonts w:ascii="Verdana" w:hAnsi="Verdana" w:cs="Calibri Light"/>
          <w:b/>
          <w:bCs/>
          <w:color w:val="002060"/>
          <w:sz w:val="28"/>
          <w:szCs w:val="28"/>
          <w:u w:val="single"/>
          <w:lang w:val="bg-BG"/>
        </w:rPr>
      </w:pPr>
      <w:r w:rsidRPr="00B1664F">
        <w:rPr>
          <w:rFonts w:ascii="Verdana" w:hAnsi="Verdana" w:cs="Calibri Light"/>
          <w:b/>
          <w:bCs/>
          <w:color w:val="002060"/>
          <w:sz w:val="28"/>
          <w:szCs w:val="28"/>
          <w:u w:val="single"/>
          <w:lang w:val="bg-BG"/>
        </w:rPr>
        <w:t>Хотели</w:t>
      </w:r>
      <w:r w:rsidR="00482FF0" w:rsidRPr="00B1664F">
        <w:rPr>
          <w:rFonts w:ascii="Verdana" w:hAnsi="Verdana" w:cs="Calibri Light"/>
          <w:b/>
          <w:bCs/>
          <w:color w:val="002060"/>
          <w:sz w:val="28"/>
          <w:szCs w:val="28"/>
          <w:u w:val="single"/>
          <w:lang w:val="bg-BG"/>
        </w:rPr>
        <w:t xml:space="preserve"> и пакетни цени</w:t>
      </w:r>
    </w:p>
    <w:p w14:paraId="7B21E4ED" w14:textId="77777777" w:rsidR="00482FF0" w:rsidRPr="00FF5561" w:rsidRDefault="00482FF0" w:rsidP="005F60EE">
      <w:pPr>
        <w:pStyle w:val="Default"/>
        <w:ind w:left="-450" w:right="-430"/>
        <w:jc w:val="center"/>
        <w:rPr>
          <w:rFonts w:ascii="Verdana" w:hAnsi="Verdana" w:cs="Calibri Light"/>
          <w:b/>
          <w:bCs/>
          <w:color w:val="002060"/>
          <w:lang w:val="bg-BG"/>
        </w:rPr>
      </w:pPr>
    </w:p>
    <w:p w14:paraId="26235FDE" w14:textId="3E6EB631" w:rsidR="00741C12" w:rsidRPr="00B1664F" w:rsidRDefault="00482FF0" w:rsidP="005F60EE">
      <w:pPr>
        <w:pStyle w:val="Default"/>
        <w:ind w:left="-450" w:right="-430"/>
        <w:jc w:val="center"/>
        <w:rPr>
          <w:rFonts w:ascii="Verdana" w:hAnsi="Verdana" w:cs="Calibri Light"/>
          <w:b/>
          <w:bCs/>
          <w:color w:val="C00000"/>
          <w:sz w:val="28"/>
          <w:szCs w:val="28"/>
          <w:lang w:val="bg-BG"/>
        </w:rPr>
      </w:pPr>
      <w:r w:rsidRPr="00B1664F">
        <w:rPr>
          <w:rFonts w:ascii="Verdana" w:eastAsia="Times New Roman" w:hAnsi="Verdana" w:cs="Calibri Light"/>
          <w:b/>
          <w:color w:val="C00000"/>
          <w:sz w:val="28"/>
          <w:szCs w:val="28"/>
        </w:rPr>
        <w:t>Ibis Al Barsha 3*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031"/>
        <w:gridCol w:w="2943"/>
        <w:gridCol w:w="3098"/>
      </w:tblGrid>
      <w:tr w:rsidR="00FF5561" w:rsidRPr="00FF5561" w14:paraId="3B2E11DE" w14:textId="77777777" w:rsidTr="00717250">
        <w:trPr>
          <w:trHeight w:val="472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240" w14:textId="214059A7" w:rsidR="00482FF0" w:rsidRPr="00FF5561" w:rsidRDefault="00482FF0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73C8" w14:textId="37E4FA98" w:rsidR="00482FF0" w:rsidRPr="00FF5561" w:rsidRDefault="00482FF0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9B38" w14:textId="545B38E3" w:rsidR="00482FF0" w:rsidRPr="00FF5561" w:rsidRDefault="00482FF0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717250" w:rsidRPr="00FF5561" w14:paraId="187B46DB" w14:textId="77777777" w:rsidTr="00717250">
        <w:trPr>
          <w:trHeight w:val="705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2E49" w14:textId="09CC9863" w:rsidR="00482FF0" w:rsidRPr="008C2F95" w:rsidRDefault="008C2F95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</w:rPr>
              <w:t>08.05 - 12.06.2022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676" w14:textId="2B13C824" w:rsidR="00482FF0" w:rsidRPr="00AC218D" w:rsidRDefault="00796EC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</w:rPr>
              <w:t>61</w:t>
            </w:r>
            <w:r w:rsidR="00D921C8">
              <w:rPr>
                <w:rFonts w:ascii="Verdana" w:eastAsia="Times New Roman" w:hAnsi="Verdana" w:cs="Calibri Light"/>
                <w:color w:val="002060"/>
                <w:lang w:val="bg-BG"/>
              </w:rPr>
              <w:t>3</w:t>
            </w:r>
            <w:r w:rsidR="00AC218D" w:rsidRPr="005F60EE">
              <w:rPr>
                <w:rFonts w:ascii="Verdana" w:eastAsia="Times New Roman" w:hAnsi="Verdana" w:cs="Calibri Light"/>
                <w:color w:val="002060"/>
                <w:lang w:val="bg-BG"/>
              </w:rPr>
              <w:t>€</w:t>
            </w:r>
            <w:r w:rsidR="00AC218D">
              <w:rPr>
                <w:rFonts w:ascii="Verdana" w:eastAsia="Times New Roman" w:hAnsi="Verdana" w:cs="Calibri Light"/>
                <w:color w:val="002060"/>
              </w:rPr>
              <w:t>/</w:t>
            </w:r>
            <w:r w:rsidR="00AA221F">
              <w:rPr>
                <w:rFonts w:ascii="Verdana" w:eastAsia="Times New Roman" w:hAnsi="Verdana" w:cs="Calibri Light"/>
                <w:color w:val="002060"/>
              </w:rPr>
              <w:t>1201</w:t>
            </w:r>
            <w:r w:rsidR="00AC218D">
              <w:rPr>
                <w:rFonts w:ascii="Verdana" w:eastAsia="Times New Roman" w:hAnsi="Verdana" w:cs="Calibri Light"/>
                <w:color w:val="002060"/>
                <w:lang w:val="bg-BG"/>
              </w:rPr>
              <w:t xml:space="preserve"> лв.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4F1" w14:textId="601B0B06" w:rsidR="00482FF0" w:rsidRPr="00AC218D" w:rsidRDefault="00AC218D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</w:t>
            </w:r>
            <w:r w:rsidR="00796EC3">
              <w:rPr>
                <w:rFonts w:ascii="Verdana" w:eastAsia="Times New Roman" w:hAnsi="Verdana" w:cs="Calibri Light"/>
                <w:color w:val="002060"/>
              </w:rPr>
              <w:t>32</w:t>
            </w:r>
            <w:r w:rsidRPr="005F60EE">
              <w:rPr>
                <w:rFonts w:ascii="Verdana" w:eastAsia="Times New Roman" w:hAnsi="Verdana" w:cs="Calibri Light"/>
                <w:color w:val="002060"/>
                <w:lang w:val="bg-BG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</w:rPr>
              <w:t>/</w:t>
            </w:r>
            <w:r w:rsidR="00AA221F">
              <w:rPr>
                <w:rFonts w:ascii="Verdana" w:eastAsia="Times New Roman" w:hAnsi="Verdana" w:cs="Calibri Light"/>
                <w:color w:val="002060"/>
              </w:rPr>
              <w:t>1435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 xml:space="preserve"> лв.</w:t>
            </w:r>
          </w:p>
        </w:tc>
      </w:tr>
    </w:tbl>
    <w:p w14:paraId="4E9B912C" w14:textId="428B2F56" w:rsidR="00482FF0" w:rsidRPr="00B1664F" w:rsidRDefault="00482FF0" w:rsidP="005F60EE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  <w:r w:rsidRPr="00B1664F">
        <w:rPr>
          <w:rFonts w:ascii="Verdana" w:eastAsia="Times New Roman" w:hAnsi="Verdana" w:cs="Calibri Light"/>
          <w:b/>
          <w:color w:val="C00000"/>
        </w:rPr>
        <w:t>Rose Park Al Barsha 4*</w:t>
      </w:r>
    </w:p>
    <w:tbl>
      <w:tblPr>
        <w:tblStyle w:val="TableGrid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3170"/>
        <w:gridCol w:w="3078"/>
        <w:gridCol w:w="3240"/>
      </w:tblGrid>
      <w:tr w:rsidR="00FF5561" w:rsidRPr="00FF5561" w14:paraId="735E79EA" w14:textId="77777777" w:rsidTr="00717250">
        <w:trPr>
          <w:trHeight w:val="630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8C2" w14:textId="77777777" w:rsidR="00E46253" w:rsidRPr="00FF5561" w:rsidRDefault="00E4625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9733" w14:textId="77777777" w:rsidR="00E46253" w:rsidRPr="00FF5561" w:rsidRDefault="00E4625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4882" w14:textId="77777777" w:rsidR="00E46253" w:rsidRPr="00FF5561" w:rsidRDefault="00E4625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FF5561" w:rsidRPr="00FF5561" w14:paraId="6A9F3E1A" w14:textId="77777777" w:rsidTr="00717250">
        <w:trPr>
          <w:trHeight w:val="940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B66" w14:textId="33271D01" w:rsidR="00E46253" w:rsidRPr="00F236F4" w:rsidRDefault="008C2F95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</w:rPr>
              <w:t>08.05 - 12.06.2</w:t>
            </w:r>
            <w:r>
              <w:rPr>
                <w:rFonts w:ascii="Verdana" w:eastAsia="Times New Roman" w:hAnsi="Verdana" w:cs="Calibri Light"/>
                <w:bCs/>
                <w:color w:val="002060"/>
              </w:rPr>
              <w:t>02</w:t>
            </w:r>
            <w:r>
              <w:rPr>
                <w:rFonts w:ascii="Verdana" w:eastAsia="Times New Roman" w:hAnsi="Verdana" w:cs="Calibri Light"/>
                <w:bCs/>
                <w:color w:val="00206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41A" w14:textId="4B5375B0" w:rsidR="00E46253" w:rsidRPr="00AC218D" w:rsidRDefault="00E4625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070" w14:textId="5BD6AFFC" w:rsidR="00E46253" w:rsidRPr="00AC218D" w:rsidRDefault="00E4625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</w:p>
        </w:tc>
      </w:tr>
    </w:tbl>
    <w:p w14:paraId="6B6152B0" w14:textId="0A662078" w:rsidR="006656DE" w:rsidRDefault="00F236F4" w:rsidP="005F60EE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  <w:r>
        <w:rPr>
          <w:rFonts w:ascii="Verdana" w:eastAsia="Times New Roman" w:hAnsi="Verdana" w:cs="Calibri Light"/>
          <w:b/>
          <w:color w:val="C00000"/>
        </w:rPr>
        <w:t>Novotel Al Barsha 4*</w:t>
      </w:r>
    </w:p>
    <w:tbl>
      <w:tblPr>
        <w:tblStyle w:val="TableGrid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3170"/>
        <w:gridCol w:w="3078"/>
        <w:gridCol w:w="3240"/>
      </w:tblGrid>
      <w:tr w:rsidR="00F236F4" w:rsidRPr="00FF5561" w14:paraId="72DE9D4F" w14:textId="77777777" w:rsidTr="00D76CD0">
        <w:trPr>
          <w:trHeight w:val="630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2F1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9266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2DCA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F236F4" w:rsidRPr="00FF5561" w14:paraId="2BD2DE2F" w14:textId="77777777" w:rsidTr="00D76CD0">
        <w:trPr>
          <w:trHeight w:val="940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483" w14:textId="39C41B8F" w:rsidR="00F236F4" w:rsidRPr="00F236F4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</w:rPr>
              <w:t>08.05 - 12.06.2022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652" w14:textId="1631512C" w:rsidR="00F236F4" w:rsidRPr="00AC218D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64</w:t>
            </w:r>
            <w:r w:rsidR="00D472BB">
              <w:rPr>
                <w:rFonts w:ascii="Verdana" w:eastAsia="Times New Roman" w:hAnsi="Verdana" w:cs="Calibri Light"/>
                <w:color w:val="002060"/>
              </w:rPr>
              <w:t>4</w:t>
            </w:r>
            <w:r w:rsidRPr="005F60EE">
              <w:rPr>
                <w:rFonts w:ascii="Verdana" w:eastAsia="Times New Roman" w:hAnsi="Verdana" w:cs="Calibri Light"/>
                <w:color w:val="002060"/>
                <w:lang w:val="bg-BG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</w:rPr>
              <w:t>/</w:t>
            </w:r>
            <w:r w:rsidR="007F1163">
              <w:rPr>
                <w:rFonts w:ascii="Verdana" w:eastAsia="Times New Roman" w:hAnsi="Verdana" w:cs="Calibri Light"/>
                <w:color w:val="002060"/>
              </w:rPr>
              <w:t>1262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 xml:space="preserve"> лв.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4BC" w14:textId="1C59738C" w:rsidR="00F236F4" w:rsidRPr="00AC218D" w:rsidRDefault="00D472BB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</w:rPr>
              <w:t>771</w:t>
            </w:r>
            <w:r w:rsidR="00F236F4" w:rsidRPr="005F60EE">
              <w:rPr>
                <w:rFonts w:ascii="Verdana" w:eastAsia="Times New Roman" w:hAnsi="Verdana" w:cs="Calibri Light"/>
                <w:color w:val="002060"/>
                <w:lang w:val="bg-BG"/>
              </w:rPr>
              <w:t>€</w:t>
            </w:r>
            <w:r w:rsidR="00F236F4">
              <w:rPr>
                <w:rFonts w:ascii="Verdana" w:eastAsia="Times New Roman" w:hAnsi="Verdana" w:cs="Calibri Light"/>
                <w:color w:val="002060"/>
              </w:rPr>
              <w:t>/</w:t>
            </w:r>
            <w:r w:rsidR="007F1163">
              <w:rPr>
                <w:rFonts w:ascii="Verdana" w:eastAsia="Times New Roman" w:hAnsi="Verdana" w:cs="Calibri Light"/>
                <w:color w:val="002060"/>
              </w:rPr>
              <w:t>1511</w:t>
            </w:r>
            <w:r w:rsidR="00F236F4">
              <w:rPr>
                <w:rFonts w:ascii="Verdana" w:eastAsia="Times New Roman" w:hAnsi="Verdana" w:cs="Calibri Light"/>
                <w:color w:val="002060"/>
                <w:lang w:val="bg-BG"/>
              </w:rPr>
              <w:t xml:space="preserve"> лв.</w:t>
            </w:r>
          </w:p>
        </w:tc>
      </w:tr>
    </w:tbl>
    <w:p w14:paraId="0AF8518C" w14:textId="77777777" w:rsidR="00F236F4" w:rsidRPr="00F236F4" w:rsidRDefault="00F236F4" w:rsidP="00F236F4">
      <w:pPr>
        <w:spacing w:before="100" w:beforeAutospacing="1"/>
        <w:ind w:right="-430"/>
        <w:rPr>
          <w:rFonts w:ascii="Verdana" w:eastAsia="Times New Roman" w:hAnsi="Verdana" w:cs="Calibri Light"/>
          <w:b/>
          <w:color w:val="C00000"/>
        </w:rPr>
      </w:pPr>
    </w:p>
    <w:p w14:paraId="13C466E2" w14:textId="1DB60818" w:rsidR="00482FF0" w:rsidRPr="00B1664F" w:rsidRDefault="00482FF0" w:rsidP="005F60EE">
      <w:pPr>
        <w:spacing w:before="100" w:beforeAutospacing="1"/>
        <w:ind w:left="-450" w:right="-430"/>
        <w:jc w:val="center"/>
        <w:rPr>
          <w:rFonts w:ascii="Verdana" w:hAnsi="Verdana" w:cs="Calibri Light"/>
          <w:b/>
          <w:bCs/>
          <w:color w:val="C00000"/>
          <w:lang w:val="bg-BG"/>
        </w:rPr>
      </w:pPr>
      <w:r w:rsidRPr="00B1664F">
        <w:rPr>
          <w:rFonts w:ascii="Verdana" w:eastAsia="Times New Roman" w:hAnsi="Verdana" w:cs="Calibri Light"/>
          <w:b/>
          <w:color w:val="C00000"/>
        </w:rPr>
        <w:t>Millennium Place Al Barsha 4*</w:t>
      </w:r>
    </w:p>
    <w:tbl>
      <w:tblPr>
        <w:tblStyle w:val="TableGrid"/>
        <w:tblW w:w="9227" w:type="dxa"/>
        <w:jc w:val="center"/>
        <w:tblLayout w:type="fixed"/>
        <w:tblLook w:val="04A0" w:firstRow="1" w:lastRow="0" w:firstColumn="1" w:lastColumn="0" w:noHBand="0" w:noVBand="1"/>
      </w:tblPr>
      <w:tblGrid>
        <w:gridCol w:w="3083"/>
        <w:gridCol w:w="2993"/>
        <w:gridCol w:w="3151"/>
      </w:tblGrid>
      <w:tr w:rsidR="00FF5561" w:rsidRPr="00FF5561" w14:paraId="4E81438E" w14:textId="77777777" w:rsidTr="00717250">
        <w:trPr>
          <w:trHeight w:val="475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F38" w14:textId="77777777" w:rsidR="00031046" w:rsidRPr="00FF5561" w:rsidRDefault="00031046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0BA0" w14:textId="77777777" w:rsidR="00031046" w:rsidRPr="00FF5561" w:rsidRDefault="00031046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AB7B" w14:textId="77777777" w:rsidR="00031046" w:rsidRPr="00FF5561" w:rsidRDefault="00031046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FF5561" w:rsidRPr="00FF5561" w14:paraId="0036EA5A" w14:textId="77777777" w:rsidTr="00717250">
        <w:trPr>
          <w:trHeight w:val="71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4D7" w14:textId="002505D3" w:rsidR="00031046" w:rsidRPr="00F236F4" w:rsidRDefault="008C2F95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</w:rPr>
              <w:t>08.05 - 12.06.22</w:t>
            </w:r>
            <w:r>
              <w:rPr>
                <w:rFonts w:ascii="Verdana" w:eastAsia="Times New Roman" w:hAnsi="Verdana" w:cs="Calibri Light"/>
                <w:bCs/>
                <w:color w:val="002060"/>
              </w:rPr>
              <w:t>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D67" w14:textId="20CD11AA" w:rsidR="00031046" w:rsidRPr="00AC218D" w:rsidRDefault="00AC218D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64</w:t>
            </w:r>
            <w:r w:rsidR="00632569">
              <w:rPr>
                <w:rFonts w:ascii="Verdana" w:eastAsia="Times New Roman" w:hAnsi="Verdana" w:cs="Calibri Light"/>
                <w:color w:val="002060"/>
              </w:rPr>
              <w:t>4</w:t>
            </w:r>
            <w:r w:rsidRPr="005F60EE">
              <w:rPr>
                <w:rFonts w:ascii="Verdana" w:eastAsia="Times New Roman" w:hAnsi="Verdana" w:cs="Calibri Light"/>
                <w:color w:val="002060"/>
                <w:lang w:val="bg-BG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</w:rPr>
              <w:t>/</w:t>
            </w:r>
            <w:r w:rsidR="00374986">
              <w:rPr>
                <w:rFonts w:ascii="Verdana" w:eastAsia="Times New Roman" w:hAnsi="Verdana" w:cs="Calibri Light"/>
                <w:color w:val="002060"/>
              </w:rPr>
              <w:t>1262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 xml:space="preserve"> лв.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555" w14:textId="0905AA93" w:rsidR="00031046" w:rsidRPr="00AC218D" w:rsidRDefault="00632569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</w:rPr>
              <w:t>771</w:t>
            </w:r>
            <w:r w:rsidR="00AC218D" w:rsidRPr="005F60EE">
              <w:rPr>
                <w:rFonts w:ascii="Verdana" w:eastAsia="Times New Roman" w:hAnsi="Verdana" w:cs="Calibri Light"/>
                <w:color w:val="002060"/>
                <w:lang w:val="bg-BG"/>
              </w:rPr>
              <w:t>€</w:t>
            </w:r>
            <w:r w:rsidR="00AC218D">
              <w:rPr>
                <w:rFonts w:ascii="Verdana" w:eastAsia="Times New Roman" w:hAnsi="Verdana" w:cs="Calibri Light"/>
                <w:color w:val="002060"/>
              </w:rPr>
              <w:t>/</w:t>
            </w:r>
            <w:r w:rsidR="00374986">
              <w:rPr>
                <w:rFonts w:ascii="Verdana" w:eastAsia="Times New Roman" w:hAnsi="Verdana" w:cs="Calibri Light"/>
                <w:color w:val="002060"/>
              </w:rPr>
              <w:t>1511</w:t>
            </w:r>
            <w:r w:rsidR="00AC218D">
              <w:rPr>
                <w:rFonts w:ascii="Verdana" w:eastAsia="Times New Roman" w:hAnsi="Verdana" w:cs="Calibri Light"/>
                <w:color w:val="002060"/>
                <w:lang w:val="bg-BG"/>
              </w:rPr>
              <w:t xml:space="preserve"> лв.</w:t>
            </w:r>
          </w:p>
        </w:tc>
      </w:tr>
    </w:tbl>
    <w:p w14:paraId="68E23D93" w14:textId="0330E316" w:rsidR="00AC073A" w:rsidRDefault="00F236F4" w:rsidP="00F236F4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  <w:r w:rsidRPr="00F236F4">
        <w:rPr>
          <w:rFonts w:ascii="Verdana" w:eastAsia="Times New Roman" w:hAnsi="Verdana" w:cs="Calibri Light"/>
          <w:b/>
          <w:color w:val="C00000"/>
        </w:rPr>
        <w:t>Elite Byblos Al Barsha 5*</w:t>
      </w:r>
    </w:p>
    <w:tbl>
      <w:tblPr>
        <w:tblStyle w:val="TableGrid"/>
        <w:tblW w:w="9227" w:type="dxa"/>
        <w:jc w:val="center"/>
        <w:tblLayout w:type="fixed"/>
        <w:tblLook w:val="04A0" w:firstRow="1" w:lastRow="0" w:firstColumn="1" w:lastColumn="0" w:noHBand="0" w:noVBand="1"/>
      </w:tblPr>
      <w:tblGrid>
        <w:gridCol w:w="3083"/>
        <w:gridCol w:w="2993"/>
        <w:gridCol w:w="3151"/>
      </w:tblGrid>
      <w:tr w:rsidR="00F236F4" w:rsidRPr="00FF5561" w14:paraId="6A994AF7" w14:textId="77777777" w:rsidTr="00D76CD0">
        <w:trPr>
          <w:trHeight w:val="475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993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D2FB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B436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F236F4" w:rsidRPr="00FF5561" w14:paraId="1A0F5E90" w14:textId="77777777" w:rsidTr="00D76CD0">
        <w:trPr>
          <w:trHeight w:val="71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D49" w14:textId="1DC01F35" w:rsidR="00F236F4" w:rsidRPr="00FF5561" w:rsidRDefault="008C2F95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</w:rPr>
              <w:lastRenderedPageBreak/>
              <w:t>08.05 - 12.06.2</w:t>
            </w:r>
            <w:r>
              <w:rPr>
                <w:rFonts w:ascii="Verdana" w:eastAsia="Times New Roman" w:hAnsi="Verdana" w:cs="Calibri Light"/>
                <w:bCs/>
                <w:color w:val="002060"/>
              </w:rPr>
              <w:t>02</w:t>
            </w:r>
            <w:r>
              <w:rPr>
                <w:rFonts w:ascii="Verdana" w:eastAsia="Times New Roman" w:hAnsi="Verdana" w:cs="Calibri Light"/>
                <w:bCs/>
                <w:color w:val="002060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E0B" w14:textId="6966E42D" w:rsidR="00F236F4" w:rsidRPr="00AC218D" w:rsidRDefault="008C0960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</w:rPr>
              <w:t>699</w:t>
            </w:r>
            <w:r w:rsidR="00F236F4" w:rsidRPr="005F60EE">
              <w:rPr>
                <w:rFonts w:ascii="Verdana" w:eastAsia="Times New Roman" w:hAnsi="Verdana" w:cs="Calibri Light"/>
                <w:color w:val="002060"/>
                <w:lang w:val="bg-BG"/>
              </w:rPr>
              <w:t>€</w:t>
            </w:r>
            <w:r w:rsidR="00F236F4">
              <w:rPr>
                <w:rFonts w:ascii="Verdana" w:eastAsia="Times New Roman" w:hAnsi="Verdana" w:cs="Calibri Light"/>
                <w:color w:val="002060"/>
              </w:rPr>
              <w:t>/</w:t>
            </w:r>
            <w:r w:rsidR="00374986">
              <w:rPr>
                <w:rFonts w:ascii="Verdana" w:eastAsia="Times New Roman" w:hAnsi="Verdana" w:cs="Calibri Light"/>
                <w:color w:val="002060"/>
              </w:rPr>
              <w:t>1370</w:t>
            </w:r>
            <w:r w:rsidR="00F236F4">
              <w:rPr>
                <w:rFonts w:ascii="Verdana" w:eastAsia="Times New Roman" w:hAnsi="Verdana" w:cs="Calibri Light"/>
                <w:color w:val="002060"/>
                <w:lang w:val="bg-BG"/>
              </w:rPr>
              <w:t xml:space="preserve"> лв.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27F" w14:textId="73F24941" w:rsidR="00F236F4" w:rsidRPr="00AC218D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8</w:t>
            </w:r>
            <w:r w:rsidR="008C0960">
              <w:rPr>
                <w:rFonts w:ascii="Verdana" w:eastAsia="Times New Roman" w:hAnsi="Verdana" w:cs="Calibri Light"/>
                <w:color w:val="002060"/>
              </w:rPr>
              <w:t>89</w:t>
            </w:r>
            <w:r w:rsidRPr="005F60EE">
              <w:rPr>
                <w:rFonts w:ascii="Verdana" w:eastAsia="Times New Roman" w:hAnsi="Verdana" w:cs="Calibri Light"/>
                <w:color w:val="002060"/>
                <w:lang w:val="bg-BG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</w:rPr>
              <w:t>/</w:t>
            </w:r>
            <w:r w:rsidR="00374986">
              <w:rPr>
                <w:rFonts w:ascii="Verdana" w:eastAsia="Times New Roman" w:hAnsi="Verdana" w:cs="Calibri Light"/>
                <w:color w:val="002060"/>
              </w:rPr>
              <w:t>1742</w:t>
            </w: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 xml:space="preserve"> лв.</w:t>
            </w:r>
          </w:p>
        </w:tc>
      </w:tr>
    </w:tbl>
    <w:p w14:paraId="05846397" w14:textId="77777777" w:rsidR="00F236F4" w:rsidRPr="00F236F4" w:rsidRDefault="00F236F4" w:rsidP="00F236F4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</w:p>
    <w:p w14:paraId="59CA09DA" w14:textId="4159A28D" w:rsidR="00024E66" w:rsidRPr="00FF5561" w:rsidRDefault="00024E66" w:rsidP="005F60EE">
      <w:pPr>
        <w:spacing w:before="100" w:beforeAutospacing="1" w:after="100" w:afterAutospacing="1"/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Пакетната цена включва:</w:t>
      </w:r>
    </w:p>
    <w:p w14:paraId="051437C2" w14:textId="09DDAC4D" w:rsidR="006C45B0" w:rsidRPr="00FF5561" w:rsidRDefault="006C45B0" w:rsidP="00906010">
      <w:pPr>
        <w:pStyle w:val="ListParagraph"/>
        <w:numPr>
          <w:ilvl w:val="0"/>
          <w:numId w:val="5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>Самолетен билет София – Дубай - София с включени летищни такси с FLYDUBAI</w:t>
      </w:r>
    </w:p>
    <w:p w14:paraId="26BDD9A2" w14:textId="19163C4E" w:rsidR="006C45B0" w:rsidRPr="00FF5561" w:rsidRDefault="006C45B0" w:rsidP="00906010">
      <w:pPr>
        <w:pStyle w:val="ListParagraph"/>
        <w:numPr>
          <w:ilvl w:val="0"/>
          <w:numId w:val="5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>Една бройка салонен багаж до 7 кг. с размер 56/45/25см на борда на самолета</w:t>
      </w:r>
    </w:p>
    <w:p w14:paraId="36E8C311" w14:textId="01C66466" w:rsidR="00024E66" w:rsidRPr="00FF5561" w:rsidRDefault="00F02787" w:rsidP="00906010">
      <w:pPr>
        <w:pStyle w:val="ListParagraph"/>
        <w:numPr>
          <w:ilvl w:val="0"/>
          <w:numId w:val="5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>5</w:t>
      </w:r>
      <w:r w:rsidR="00024E66" w:rsidRPr="00FF5561">
        <w:rPr>
          <w:rFonts w:ascii="Verdana" w:hAnsi="Verdana" w:cs="Calibri Light"/>
          <w:bCs/>
          <w:color w:val="002060"/>
          <w:lang w:val="bg-BG"/>
        </w:rPr>
        <w:t xml:space="preserve"> нощувки със закуск</w:t>
      </w:r>
      <w:r w:rsidR="006C45B0" w:rsidRPr="00FF5561">
        <w:rPr>
          <w:rFonts w:ascii="Verdana" w:hAnsi="Verdana" w:cs="Calibri Light"/>
          <w:bCs/>
          <w:color w:val="002060"/>
          <w:lang w:val="bg-BG"/>
        </w:rPr>
        <w:t>и</w:t>
      </w:r>
      <w:r w:rsidR="00024E66" w:rsidRPr="00FF5561">
        <w:rPr>
          <w:rFonts w:ascii="Verdana" w:hAnsi="Verdana" w:cs="Calibri Light"/>
          <w:bCs/>
          <w:color w:val="002060"/>
          <w:lang w:val="bg-BG"/>
        </w:rPr>
        <w:t xml:space="preserve"> в избран хотел</w:t>
      </w:r>
    </w:p>
    <w:p w14:paraId="1A9038F9" w14:textId="77777777" w:rsidR="00024E66" w:rsidRPr="00FF5561" w:rsidRDefault="00024E66" w:rsidP="00906010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>Посрещане на летището от представител на фирмата на Български език</w:t>
      </w:r>
    </w:p>
    <w:p w14:paraId="29E65B1C" w14:textId="35CE644E" w:rsidR="00024E66" w:rsidRPr="00FF5561" w:rsidRDefault="00024E66" w:rsidP="00906010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>Трансфери</w:t>
      </w:r>
      <w:r w:rsidR="00AE5868" w:rsidRPr="00FF5561">
        <w:rPr>
          <w:rFonts w:ascii="Verdana" w:hAnsi="Verdana" w:cs="Calibri Light"/>
          <w:bCs/>
          <w:color w:val="002060"/>
          <w:lang w:val="bg-BG"/>
        </w:rPr>
        <w:t xml:space="preserve"> </w:t>
      </w:r>
      <w:r w:rsidRPr="00FF5561">
        <w:rPr>
          <w:rFonts w:ascii="Verdana" w:hAnsi="Verdana" w:cs="Calibri Light"/>
          <w:bCs/>
          <w:color w:val="002060"/>
          <w:lang w:val="bg-BG"/>
        </w:rPr>
        <w:t>летище-хотел-летище</w:t>
      </w:r>
    </w:p>
    <w:p w14:paraId="4F663808" w14:textId="33065D92" w:rsidR="006C45B0" w:rsidRPr="00547EF0" w:rsidRDefault="006C45B0" w:rsidP="00906010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 xml:space="preserve">Медицинска застраховка “Помощ при пътуване в чужбина” с покритие </w:t>
      </w:r>
      <w:r w:rsidRPr="00547EF0">
        <w:rPr>
          <w:rFonts w:ascii="Verdana" w:hAnsi="Verdana" w:cs="Calibri Light"/>
          <w:bCs/>
          <w:color w:val="002060"/>
          <w:lang w:val="bg-BG"/>
        </w:rPr>
        <w:t xml:space="preserve">10 </w:t>
      </w:r>
      <w:r w:rsidRPr="00FF5561">
        <w:rPr>
          <w:rFonts w:ascii="Verdana" w:hAnsi="Verdana" w:cs="Calibri Light"/>
          <w:bCs/>
          <w:color w:val="002060"/>
          <w:lang w:val="bg-BG"/>
        </w:rPr>
        <w:t>000 евро на ЗД “Евроинс” (включено лечение на Коронавирус, при евентуално заболяване по време на пътуването до лимита на отговорност)</w:t>
      </w:r>
    </w:p>
    <w:p w14:paraId="16406C95" w14:textId="06070B07" w:rsidR="006C45B0" w:rsidRPr="00FF5561" w:rsidRDefault="006C45B0" w:rsidP="005F60EE">
      <w:pPr>
        <w:spacing w:before="100" w:beforeAutospacing="1" w:after="100" w:afterAutospacing="1"/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Цената не включва:</w:t>
      </w:r>
    </w:p>
    <w:p w14:paraId="573EB786" w14:textId="4F761A90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ПСР тест  - при необходимост, ТО дава възможност за отстъпка  с лаборатории Рамус или Кандиларов</w:t>
      </w:r>
    </w:p>
    <w:p w14:paraId="00E5F86F" w14:textId="1CE64B27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Чекиран багаж до 20 кг</w:t>
      </w:r>
    </w:p>
    <w:p w14:paraId="49DDD728" w14:textId="5AA18A32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Кетъринг по време на полетите</w:t>
      </w:r>
    </w:p>
    <w:p w14:paraId="023F7DC1" w14:textId="3E792650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Допълнителни екскурзии</w:t>
      </w:r>
    </w:p>
    <w:p w14:paraId="48BFA859" w14:textId="117B453F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Лични разходи</w:t>
      </w:r>
    </w:p>
    <w:p w14:paraId="06C1740C" w14:textId="77777777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Такса „Туристически Дирхам” в Дубай - заплаща се задължително и лично от туриста при настаняване хотела и се таксува на стая на вечер по: за </w:t>
      </w:r>
      <w:r w:rsidRPr="00547EF0">
        <w:rPr>
          <w:rFonts w:ascii="Verdana" w:hAnsi="Verdana" w:cs="Calibri Light"/>
          <w:color w:val="002060"/>
          <w:lang w:val="bg-BG"/>
        </w:rPr>
        <w:t xml:space="preserve">Хотели 3* - </w:t>
      </w:r>
      <w:r w:rsidRPr="00FF5561">
        <w:rPr>
          <w:rFonts w:ascii="Verdana" w:hAnsi="Verdana" w:cs="Calibri Light"/>
          <w:color w:val="002060"/>
          <w:lang w:val="bg-BG"/>
        </w:rPr>
        <w:t xml:space="preserve">AED 10; Хотели 4* - AED 15; </w:t>
      </w:r>
      <w:r w:rsidRPr="00547EF0">
        <w:rPr>
          <w:rFonts w:ascii="Verdana" w:hAnsi="Verdana" w:cs="Calibri Light"/>
          <w:color w:val="002060"/>
          <w:lang w:val="bg-BG"/>
        </w:rPr>
        <w:t xml:space="preserve">за Хотели 5* - </w:t>
      </w:r>
      <w:r w:rsidRPr="00FF5561">
        <w:rPr>
          <w:rFonts w:ascii="Verdana" w:hAnsi="Verdana" w:cs="Calibri Light"/>
          <w:color w:val="002060"/>
          <w:lang w:val="bg-BG"/>
        </w:rPr>
        <w:t>AED 20</w:t>
      </w:r>
    </w:p>
    <w:p w14:paraId="49EACA78" w14:textId="33B1EC18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Застраховка „Отмяна на пътуване“ със ЗД „Евроинс“</w:t>
      </w:r>
      <w:r w:rsidRPr="00547EF0">
        <w:rPr>
          <w:rFonts w:ascii="Verdana" w:hAnsi="Verdana" w:cs="Calibri Light"/>
          <w:color w:val="002060"/>
          <w:lang w:val="bg-BG"/>
        </w:rPr>
        <w:t xml:space="preserve"> (застраховката покрива и евентуално заболяване от коронавирус)</w:t>
      </w:r>
    </w:p>
    <w:p w14:paraId="66473AF8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ru-RU"/>
        </w:rPr>
      </w:pPr>
      <w:r w:rsidRPr="0068470D">
        <w:rPr>
          <w:rFonts w:ascii="Verdana" w:hAnsi="Verdana" w:cs="Calibri Light"/>
          <w:b/>
          <w:bCs/>
          <w:color w:val="002060"/>
          <w:lang w:val="ru-RU"/>
        </w:rPr>
        <w:t>Начин на плащане</w:t>
      </w:r>
    </w:p>
    <w:p w14:paraId="55AE188E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ru-RU"/>
        </w:rPr>
        <w:t xml:space="preserve">1. </w:t>
      </w:r>
      <w:r w:rsidRPr="00946639">
        <w:rPr>
          <w:rFonts w:ascii="Verdana" w:hAnsi="Verdana" w:cs="Calibri Light"/>
          <w:color w:val="002060"/>
          <w:lang w:val="bg-BG"/>
        </w:rPr>
        <w:t>Записването се извършва срещу внесено предплащане в размер на 50% от цената на организираното пътуване в лева;</w:t>
      </w:r>
    </w:p>
    <w:p w14:paraId="12F0DEF9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2. Доплащането се извършва най-късно до 45 дни до датата на пътуване в размера до 100% на пълната цена на организираното пътуване в лева;</w:t>
      </w:r>
    </w:p>
    <w:p w14:paraId="3DA6B2B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 xml:space="preserve"> </w:t>
      </w:r>
    </w:p>
    <w:p w14:paraId="3F22585E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bg-BG"/>
        </w:rPr>
      </w:pPr>
      <w:r w:rsidRPr="0068470D">
        <w:rPr>
          <w:rFonts w:ascii="Verdana" w:hAnsi="Verdana" w:cs="Calibri Light"/>
          <w:b/>
          <w:bCs/>
          <w:color w:val="002060"/>
          <w:lang w:val="bg-BG"/>
        </w:rPr>
        <w:t>Такси за прекратяване:</w:t>
      </w:r>
    </w:p>
    <w:p w14:paraId="23A4D1BC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050EECFF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анулационните условия на авиопревозвача при закупени самолетни билети и анулационните срокове за хотелско настаняване);</w:t>
      </w:r>
    </w:p>
    <w:p w14:paraId="28A6A1FE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lastRenderedPageBreak/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1BA15F5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18D2A2A9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63B6E70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</w:p>
    <w:p w14:paraId="7AC9521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185EAA00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</w:p>
    <w:p w14:paraId="02AC88A9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bg-BG"/>
        </w:rPr>
      </w:pPr>
      <w:r w:rsidRPr="0068470D">
        <w:rPr>
          <w:rFonts w:ascii="Verdana" w:hAnsi="Verdana" w:cs="Calibri Light"/>
          <w:b/>
          <w:bCs/>
          <w:color w:val="002060"/>
          <w:lang w:val="bg-BG"/>
        </w:rPr>
        <w:t xml:space="preserve">Вид използван транспорт: </w:t>
      </w:r>
    </w:p>
    <w:p w14:paraId="300379E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Самолет</w:t>
      </w:r>
    </w:p>
    <w:p w14:paraId="1067BFAE" w14:textId="1F0A80F6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Лек автомобил / микробус</w:t>
      </w:r>
      <w:r w:rsidR="00205263">
        <w:rPr>
          <w:rFonts w:ascii="Verdana" w:hAnsi="Verdana" w:cs="Calibri Light"/>
          <w:color w:val="002060"/>
          <w:lang w:val="bg-BG"/>
        </w:rPr>
        <w:t>/</w:t>
      </w:r>
      <w:r w:rsidR="008A78C5">
        <w:rPr>
          <w:rFonts w:ascii="Verdana" w:hAnsi="Verdana" w:cs="Calibri Light"/>
          <w:color w:val="002060"/>
          <w:lang w:val="bg-BG"/>
        </w:rPr>
        <w:t xml:space="preserve"> </w:t>
      </w:r>
      <w:r w:rsidR="00205263">
        <w:rPr>
          <w:rFonts w:ascii="Verdana" w:hAnsi="Verdana" w:cs="Calibri Light"/>
          <w:color w:val="002060"/>
          <w:lang w:val="bg-BG"/>
        </w:rPr>
        <w:t>автобус</w:t>
      </w:r>
    </w:p>
    <w:p w14:paraId="773121E4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</w:p>
    <w:p w14:paraId="32EE240F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bg-BG"/>
        </w:rPr>
      </w:pPr>
      <w:r w:rsidRPr="0068470D">
        <w:rPr>
          <w:rFonts w:ascii="Verdana" w:hAnsi="Verdana" w:cs="Calibri Light"/>
          <w:b/>
          <w:bCs/>
          <w:color w:val="002060"/>
          <w:lang w:val="bg-BG"/>
        </w:rPr>
        <w:t>Забележки:</w:t>
      </w:r>
    </w:p>
    <w:p w14:paraId="74EA3394" w14:textId="17B656D9" w:rsidR="006C45B0" w:rsidRPr="00906010" w:rsidRDefault="006C45B0" w:rsidP="00906010">
      <w:pPr>
        <w:pStyle w:val="NoSpacing"/>
        <w:numPr>
          <w:ilvl w:val="1"/>
          <w:numId w:val="16"/>
        </w:numPr>
        <w:spacing w:after="0"/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t>Посочените пакетни цени са калкулирани при курс на лева спрямо долара 1 USD = 1.</w:t>
      </w:r>
      <w:r w:rsidR="009A3C3B">
        <w:rPr>
          <w:rFonts w:ascii="Verdana" w:hAnsi="Verdana"/>
          <w:color w:val="002060"/>
          <w:sz w:val="24"/>
          <w:szCs w:val="24"/>
          <w:lang w:val="bg-BG"/>
        </w:rPr>
        <w:t>82</w:t>
      </w:r>
      <w:r w:rsidRPr="00906010">
        <w:rPr>
          <w:rFonts w:ascii="Verdana" w:hAnsi="Verdana"/>
          <w:color w:val="002060"/>
          <w:sz w:val="24"/>
          <w:szCs w:val="24"/>
          <w:lang w:val="bg-BG"/>
        </w:rPr>
        <w:t xml:space="preserve"> 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57C9B6B1" w14:textId="52045168" w:rsidR="006C45B0" w:rsidRPr="00906010" w:rsidRDefault="006C45B0" w:rsidP="00906010">
      <w:pPr>
        <w:pStyle w:val="NoSpacing"/>
        <w:numPr>
          <w:ilvl w:val="1"/>
          <w:numId w:val="16"/>
        </w:numPr>
        <w:spacing w:after="0"/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t>Моля да имате в предвид, че някои от хотелите в Дубай при пристигане изискват депозит за услуги в хотела - мини бар, спа, бар, ресторанти. Ако депозита не бъде използван се възстановява. Плащането може да стане в брой или с кредитна карта.</w:t>
      </w:r>
    </w:p>
    <w:p w14:paraId="70727CF0" w14:textId="0AB3D342" w:rsidR="006C45B0" w:rsidRPr="00906010" w:rsidRDefault="006C45B0" w:rsidP="00906010">
      <w:pPr>
        <w:pStyle w:val="NoSpacing"/>
        <w:numPr>
          <w:ilvl w:val="1"/>
          <w:numId w:val="16"/>
        </w:numPr>
        <w:spacing w:after="0"/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t>Минимален брой туристи за осъществяване на екскурзията – 2</w:t>
      </w:r>
    </w:p>
    <w:p w14:paraId="240BF9DB" w14:textId="79AF8FB9" w:rsidR="00741C12" w:rsidRPr="00906010" w:rsidRDefault="006C45B0" w:rsidP="00906010">
      <w:pPr>
        <w:pStyle w:val="NoSpacing"/>
        <w:numPr>
          <w:ilvl w:val="1"/>
          <w:numId w:val="16"/>
        </w:numPr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t>При промяна цените на входните такси за обектите и ресторантите, същата ще бъде променена и прекалкулирана.</w:t>
      </w:r>
    </w:p>
    <w:p w14:paraId="5F299CBF" w14:textId="09741E9B" w:rsidR="003D1EAD" w:rsidRDefault="003D1EAD" w:rsidP="005F60EE">
      <w:pPr>
        <w:pStyle w:val="NoSpacing"/>
        <w:ind w:left="-450" w:right="-430"/>
        <w:rPr>
          <w:rFonts w:ascii="Verdana" w:hAnsi="Verdana"/>
          <w:color w:val="002060"/>
          <w:lang w:val="bg-BG"/>
        </w:rPr>
      </w:pPr>
    </w:p>
    <w:p w14:paraId="56FC3D91" w14:textId="77777777" w:rsidR="003D1EAD" w:rsidRDefault="003D1EAD" w:rsidP="005F60E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450" w:right="-43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Отмяна </w:t>
      </w:r>
      <w:r w:rsidRPr="006E65BB"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пътуване“: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ТО предоставя възможност за сключване на допълнителна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застраховка “Отмяна на пътуване” на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>Д «Евроинс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>”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по чл. 80, 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14:paraId="25D2C89B" w14:textId="77777777" w:rsidR="003D1EAD" w:rsidRDefault="003D1EAD" w:rsidP="005F60E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450" w:right="-43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2266AF7D" w14:textId="77777777" w:rsidR="003D1EAD" w:rsidRPr="00250B73" w:rsidRDefault="003D1EAD" w:rsidP="005F60EE">
      <w:pPr>
        <w:autoSpaceDE w:val="0"/>
        <w:autoSpaceDN w:val="0"/>
        <w:adjustRightInd w:val="0"/>
        <w:ind w:left="-450" w:right="-430" w:firstLine="360"/>
        <w:jc w:val="center"/>
        <w:rPr>
          <w:rFonts w:ascii="Calibri Light" w:hAnsi="Calibri Light" w:cs="Calibri Light"/>
          <w:color w:val="000000"/>
          <w:lang w:val="ru-RU"/>
        </w:rPr>
      </w:pPr>
      <w:r>
        <w:rPr>
          <w:rFonts w:ascii="Verdana" w:hAnsi="Verdana"/>
          <w:color w:val="002060"/>
          <w:sz w:val="20"/>
          <w:szCs w:val="20"/>
          <w:lang w:val="ru-RU"/>
        </w:rPr>
        <w:t>Т</w:t>
      </w:r>
      <w:r w:rsidRPr="00A94382">
        <w:rPr>
          <w:rFonts w:ascii="Verdana" w:hAnsi="Verdana"/>
          <w:color w:val="002060"/>
          <w:sz w:val="20"/>
          <w:szCs w:val="20"/>
          <w:lang w:val="ru-RU"/>
        </w:rPr>
        <w:t>уроператорът има сключена застраховка “Отговорност на Туроператора” по смисъла на чл.97 от Закона за туризма, с полица №: 03700100003271 на „ЗАСТРАХОВАТЕЛНО ДРУЖЕСТВО ЕВРОИНС” АД.</w:t>
      </w:r>
    </w:p>
    <w:p w14:paraId="46C6E2EB" w14:textId="77777777" w:rsidR="003D1EAD" w:rsidRPr="003D1EAD" w:rsidRDefault="003D1EAD" w:rsidP="005F60EE">
      <w:pPr>
        <w:pStyle w:val="NoSpacing"/>
        <w:ind w:left="-450" w:right="-430"/>
        <w:rPr>
          <w:rFonts w:ascii="Verdana" w:hAnsi="Verdana"/>
          <w:color w:val="002060"/>
          <w:lang w:val="ru-RU"/>
        </w:rPr>
      </w:pPr>
    </w:p>
    <w:sectPr w:rsidR="003D1EAD" w:rsidRPr="003D1EAD" w:rsidSect="005F60EE">
      <w:pgSz w:w="11900" w:h="16840"/>
      <w:pgMar w:top="1170" w:right="1800" w:bottom="1530" w:left="180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984C" w14:textId="77777777" w:rsidR="00F15EE4" w:rsidRDefault="00F15EE4" w:rsidP="00832F32">
      <w:r>
        <w:separator/>
      </w:r>
    </w:p>
  </w:endnote>
  <w:endnote w:type="continuationSeparator" w:id="0">
    <w:p w14:paraId="17CE2F19" w14:textId="77777777" w:rsidR="00F15EE4" w:rsidRDefault="00F15EE4" w:rsidP="008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A9D4" w14:textId="77777777" w:rsidR="00F15EE4" w:rsidRDefault="00F15EE4" w:rsidP="00832F32">
      <w:r>
        <w:separator/>
      </w:r>
    </w:p>
  </w:footnote>
  <w:footnote w:type="continuationSeparator" w:id="0">
    <w:p w14:paraId="6068D953" w14:textId="77777777" w:rsidR="00F15EE4" w:rsidRDefault="00F15EE4" w:rsidP="0083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89"/>
    <w:multiLevelType w:val="hybridMultilevel"/>
    <w:tmpl w:val="127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66BC9"/>
    <w:multiLevelType w:val="hybridMultilevel"/>
    <w:tmpl w:val="8E8AC846"/>
    <w:lvl w:ilvl="0" w:tplc="0F9E7A1A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F9E7A1A">
      <w:start w:val="1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603"/>
    <w:multiLevelType w:val="hybridMultilevel"/>
    <w:tmpl w:val="4A4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0578"/>
    <w:multiLevelType w:val="multilevel"/>
    <w:tmpl w:val="E3D8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33358"/>
    <w:multiLevelType w:val="hybridMultilevel"/>
    <w:tmpl w:val="E5E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EB4"/>
    <w:multiLevelType w:val="hybridMultilevel"/>
    <w:tmpl w:val="C5D8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47BE">
      <w:numFmt w:val="bullet"/>
      <w:lvlText w:val="·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0A2D"/>
    <w:multiLevelType w:val="hybridMultilevel"/>
    <w:tmpl w:val="490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5514"/>
    <w:multiLevelType w:val="hybridMultilevel"/>
    <w:tmpl w:val="5DA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83965"/>
    <w:multiLevelType w:val="hybridMultilevel"/>
    <w:tmpl w:val="0AB41BA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5444D"/>
    <w:multiLevelType w:val="hybridMultilevel"/>
    <w:tmpl w:val="26D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76FF5"/>
    <w:multiLevelType w:val="hybridMultilevel"/>
    <w:tmpl w:val="ABA0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D34FE"/>
    <w:multiLevelType w:val="hybridMultilevel"/>
    <w:tmpl w:val="837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B06E9"/>
    <w:multiLevelType w:val="hybridMultilevel"/>
    <w:tmpl w:val="A4D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921C3"/>
    <w:multiLevelType w:val="hybridMultilevel"/>
    <w:tmpl w:val="ED4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9964">
    <w:abstractNumId w:val="5"/>
  </w:num>
  <w:num w:numId="2" w16cid:durableId="57822789">
    <w:abstractNumId w:val="2"/>
  </w:num>
  <w:num w:numId="3" w16cid:durableId="899023294">
    <w:abstractNumId w:val="12"/>
  </w:num>
  <w:num w:numId="4" w16cid:durableId="1332173257">
    <w:abstractNumId w:val="7"/>
  </w:num>
  <w:num w:numId="5" w16cid:durableId="2086953920">
    <w:abstractNumId w:val="11"/>
  </w:num>
  <w:num w:numId="6" w16cid:durableId="10035088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7311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19553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0500774">
    <w:abstractNumId w:val="0"/>
  </w:num>
  <w:num w:numId="10" w16cid:durableId="1993174616">
    <w:abstractNumId w:val="6"/>
  </w:num>
  <w:num w:numId="11" w16cid:durableId="671034590">
    <w:abstractNumId w:val="9"/>
  </w:num>
  <w:num w:numId="12" w16cid:durableId="1685786369">
    <w:abstractNumId w:val="8"/>
  </w:num>
  <w:num w:numId="13" w16cid:durableId="1304584958">
    <w:abstractNumId w:val="10"/>
  </w:num>
  <w:num w:numId="14" w16cid:durableId="915746510">
    <w:abstractNumId w:val="4"/>
  </w:num>
  <w:num w:numId="15" w16cid:durableId="1822892772">
    <w:abstractNumId w:val="13"/>
  </w:num>
  <w:num w:numId="16" w16cid:durableId="9563450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852"/>
    <w:rsid w:val="000018A0"/>
    <w:rsid w:val="00001CB0"/>
    <w:rsid w:val="00004DAD"/>
    <w:rsid w:val="00012E56"/>
    <w:rsid w:val="00015BC4"/>
    <w:rsid w:val="00015CFD"/>
    <w:rsid w:val="00020075"/>
    <w:rsid w:val="00020DC0"/>
    <w:rsid w:val="00023D0D"/>
    <w:rsid w:val="000240B1"/>
    <w:rsid w:val="00024E66"/>
    <w:rsid w:val="00025F78"/>
    <w:rsid w:val="0003045E"/>
    <w:rsid w:val="00031046"/>
    <w:rsid w:val="000317E2"/>
    <w:rsid w:val="000318D6"/>
    <w:rsid w:val="00037CE1"/>
    <w:rsid w:val="00051BFD"/>
    <w:rsid w:val="000524CD"/>
    <w:rsid w:val="000544E1"/>
    <w:rsid w:val="00054D92"/>
    <w:rsid w:val="0005531B"/>
    <w:rsid w:val="000554C8"/>
    <w:rsid w:val="000575E4"/>
    <w:rsid w:val="0006219B"/>
    <w:rsid w:val="00064E93"/>
    <w:rsid w:val="000652FC"/>
    <w:rsid w:val="00065629"/>
    <w:rsid w:val="00066ECF"/>
    <w:rsid w:val="00067749"/>
    <w:rsid w:val="000678F3"/>
    <w:rsid w:val="000731B4"/>
    <w:rsid w:val="000829AA"/>
    <w:rsid w:val="00092A66"/>
    <w:rsid w:val="000A00BA"/>
    <w:rsid w:val="000A5DDD"/>
    <w:rsid w:val="000B3A13"/>
    <w:rsid w:val="000B4BB1"/>
    <w:rsid w:val="000C1B44"/>
    <w:rsid w:val="000C4B6D"/>
    <w:rsid w:val="000D20E0"/>
    <w:rsid w:val="000D23F8"/>
    <w:rsid w:val="000D3105"/>
    <w:rsid w:val="000E311D"/>
    <w:rsid w:val="000F0067"/>
    <w:rsid w:val="000F12E2"/>
    <w:rsid w:val="0010683E"/>
    <w:rsid w:val="001102DC"/>
    <w:rsid w:val="00114F05"/>
    <w:rsid w:val="0011773A"/>
    <w:rsid w:val="00123E82"/>
    <w:rsid w:val="00126A38"/>
    <w:rsid w:val="00130286"/>
    <w:rsid w:val="00131259"/>
    <w:rsid w:val="0013329C"/>
    <w:rsid w:val="0013399C"/>
    <w:rsid w:val="00142907"/>
    <w:rsid w:val="001461AB"/>
    <w:rsid w:val="001672D9"/>
    <w:rsid w:val="001779AC"/>
    <w:rsid w:val="00183881"/>
    <w:rsid w:val="00194589"/>
    <w:rsid w:val="00194D8C"/>
    <w:rsid w:val="001A094A"/>
    <w:rsid w:val="001A138D"/>
    <w:rsid w:val="001A33A7"/>
    <w:rsid w:val="001B1BA8"/>
    <w:rsid w:val="001B1FB6"/>
    <w:rsid w:val="001B6DF7"/>
    <w:rsid w:val="001C37D8"/>
    <w:rsid w:val="001C4927"/>
    <w:rsid w:val="001C6FBE"/>
    <w:rsid w:val="001D7D8D"/>
    <w:rsid w:val="001E48AE"/>
    <w:rsid w:val="001F2D90"/>
    <w:rsid w:val="001F3A5D"/>
    <w:rsid w:val="001F652A"/>
    <w:rsid w:val="00203888"/>
    <w:rsid w:val="00205263"/>
    <w:rsid w:val="002141CD"/>
    <w:rsid w:val="00222313"/>
    <w:rsid w:val="00224ED3"/>
    <w:rsid w:val="00226E8E"/>
    <w:rsid w:val="00240B48"/>
    <w:rsid w:val="002412F0"/>
    <w:rsid w:val="00244521"/>
    <w:rsid w:val="002501D0"/>
    <w:rsid w:val="00255F78"/>
    <w:rsid w:val="00255FEC"/>
    <w:rsid w:val="002607E5"/>
    <w:rsid w:val="00261A69"/>
    <w:rsid w:val="002659C3"/>
    <w:rsid w:val="00281C0D"/>
    <w:rsid w:val="00287DB3"/>
    <w:rsid w:val="002932CE"/>
    <w:rsid w:val="00296811"/>
    <w:rsid w:val="002B255B"/>
    <w:rsid w:val="002B340D"/>
    <w:rsid w:val="002B54F9"/>
    <w:rsid w:val="002B663F"/>
    <w:rsid w:val="002B71EB"/>
    <w:rsid w:val="002C1ECD"/>
    <w:rsid w:val="002C1FEF"/>
    <w:rsid w:val="002C4588"/>
    <w:rsid w:val="002C64CE"/>
    <w:rsid w:val="002D3574"/>
    <w:rsid w:val="002D4A9E"/>
    <w:rsid w:val="002E487C"/>
    <w:rsid w:val="002F53F3"/>
    <w:rsid w:val="00305D9A"/>
    <w:rsid w:val="003071B0"/>
    <w:rsid w:val="00313C6B"/>
    <w:rsid w:val="003214E3"/>
    <w:rsid w:val="003217C7"/>
    <w:rsid w:val="00326BCE"/>
    <w:rsid w:val="00331DD7"/>
    <w:rsid w:val="0033204A"/>
    <w:rsid w:val="003372C0"/>
    <w:rsid w:val="00337BAA"/>
    <w:rsid w:val="0035210E"/>
    <w:rsid w:val="00356D36"/>
    <w:rsid w:val="0036048D"/>
    <w:rsid w:val="0036200E"/>
    <w:rsid w:val="00366852"/>
    <w:rsid w:val="0036729D"/>
    <w:rsid w:val="00374986"/>
    <w:rsid w:val="00384704"/>
    <w:rsid w:val="00385623"/>
    <w:rsid w:val="0038786D"/>
    <w:rsid w:val="00392682"/>
    <w:rsid w:val="003B1E0F"/>
    <w:rsid w:val="003B3B62"/>
    <w:rsid w:val="003B479A"/>
    <w:rsid w:val="003B5880"/>
    <w:rsid w:val="003B6A25"/>
    <w:rsid w:val="003C1EB3"/>
    <w:rsid w:val="003C40E8"/>
    <w:rsid w:val="003C6017"/>
    <w:rsid w:val="003C6F0B"/>
    <w:rsid w:val="003D1EAD"/>
    <w:rsid w:val="003D4715"/>
    <w:rsid w:val="003D59ED"/>
    <w:rsid w:val="003D6799"/>
    <w:rsid w:val="003E27E6"/>
    <w:rsid w:val="003E3C47"/>
    <w:rsid w:val="003E4C60"/>
    <w:rsid w:val="003E4E51"/>
    <w:rsid w:val="003F0C75"/>
    <w:rsid w:val="003F1494"/>
    <w:rsid w:val="003F36C8"/>
    <w:rsid w:val="003F3A1D"/>
    <w:rsid w:val="003F5F50"/>
    <w:rsid w:val="003F67AD"/>
    <w:rsid w:val="003F6A06"/>
    <w:rsid w:val="003F7282"/>
    <w:rsid w:val="004073FD"/>
    <w:rsid w:val="004112FB"/>
    <w:rsid w:val="0041246F"/>
    <w:rsid w:val="00420B09"/>
    <w:rsid w:val="00426B55"/>
    <w:rsid w:val="00430D24"/>
    <w:rsid w:val="00431219"/>
    <w:rsid w:val="00437B11"/>
    <w:rsid w:val="004415C0"/>
    <w:rsid w:val="004425A4"/>
    <w:rsid w:val="00444823"/>
    <w:rsid w:val="00445C2B"/>
    <w:rsid w:val="00447493"/>
    <w:rsid w:val="0045106F"/>
    <w:rsid w:val="00465687"/>
    <w:rsid w:val="00470387"/>
    <w:rsid w:val="0047254C"/>
    <w:rsid w:val="00472EB4"/>
    <w:rsid w:val="00475C80"/>
    <w:rsid w:val="0047704A"/>
    <w:rsid w:val="00482FF0"/>
    <w:rsid w:val="0048324D"/>
    <w:rsid w:val="00493971"/>
    <w:rsid w:val="00496CE6"/>
    <w:rsid w:val="004A0001"/>
    <w:rsid w:val="004A5A6C"/>
    <w:rsid w:val="004A5D34"/>
    <w:rsid w:val="004B1C2B"/>
    <w:rsid w:val="004B4257"/>
    <w:rsid w:val="004B785A"/>
    <w:rsid w:val="004C2E5C"/>
    <w:rsid w:val="004C5322"/>
    <w:rsid w:val="004C717D"/>
    <w:rsid w:val="004D2A81"/>
    <w:rsid w:val="004D6E42"/>
    <w:rsid w:val="004E64BF"/>
    <w:rsid w:val="004E6CEE"/>
    <w:rsid w:val="004F0B1D"/>
    <w:rsid w:val="004F6E72"/>
    <w:rsid w:val="00503F33"/>
    <w:rsid w:val="00505479"/>
    <w:rsid w:val="005136B1"/>
    <w:rsid w:val="005136FB"/>
    <w:rsid w:val="0051756C"/>
    <w:rsid w:val="00521210"/>
    <w:rsid w:val="0052606E"/>
    <w:rsid w:val="00526D4D"/>
    <w:rsid w:val="005412C9"/>
    <w:rsid w:val="00547EF0"/>
    <w:rsid w:val="00551FAD"/>
    <w:rsid w:val="0055450E"/>
    <w:rsid w:val="005621B7"/>
    <w:rsid w:val="00566498"/>
    <w:rsid w:val="0056687E"/>
    <w:rsid w:val="00570850"/>
    <w:rsid w:val="00571C93"/>
    <w:rsid w:val="00574459"/>
    <w:rsid w:val="00591E5D"/>
    <w:rsid w:val="00594E6E"/>
    <w:rsid w:val="00595492"/>
    <w:rsid w:val="005978A6"/>
    <w:rsid w:val="005A00DA"/>
    <w:rsid w:val="005A5801"/>
    <w:rsid w:val="005B12E6"/>
    <w:rsid w:val="005B1C9C"/>
    <w:rsid w:val="005B4FEA"/>
    <w:rsid w:val="005C05AE"/>
    <w:rsid w:val="005C088C"/>
    <w:rsid w:val="005C34E7"/>
    <w:rsid w:val="005C4D2C"/>
    <w:rsid w:val="005C7232"/>
    <w:rsid w:val="005D1E87"/>
    <w:rsid w:val="005D397D"/>
    <w:rsid w:val="005E1E4C"/>
    <w:rsid w:val="005E7C66"/>
    <w:rsid w:val="005F03F3"/>
    <w:rsid w:val="005F16C4"/>
    <w:rsid w:val="005F4825"/>
    <w:rsid w:val="005F4E6A"/>
    <w:rsid w:val="005F60EE"/>
    <w:rsid w:val="006030E7"/>
    <w:rsid w:val="00603399"/>
    <w:rsid w:val="00604815"/>
    <w:rsid w:val="00610402"/>
    <w:rsid w:val="00610B1A"/>
    <w:rsid w:val="00611C50"/>
    <w:rsid w:val="00613692"/>
    <w:rsid w:val="00615296"/>
    <w:rsid w:val="006241EB"/>
    <w:rsid w:val="006245B6"/>
    <w:rsid w:val="00632569"/>
    <w:rsid w:val="00633505"/>
    <w:rsid w:val="00634835"/>
    <w:rsid w:val="00640448"/>
    <w:rsid w:val="00644823"/>
    <w:rsid w:val="006467AE"/>
    <w:rsid w:val="00652C17"/>
    <w:rsid w:val="006545C3"/>
    <w:rsid w:val="00657B5D"/>
    <w:rsid w:val="006602C0"/>
    <w:rsid w:val="006642A5"/>
    <w:rsid w:val="006656DE"/>
    <w:rsid w:val="00672F86"/>
    <w:rsid w:val="006778E6"/>
    <w:rsid w:val="0067791B"/>
    <w:rsid w:val="0068470D"/>
    <w:rsid w:val="006858D7"/>
    <w:rsid w:val="006866B7"/>
    <w:rsid w:val="00692DAC"/>
    <w:rsid w:val="0069589E"/>
    <w:rsid w:val="006A3B48"/>
    <w:rsid w:val="006A486E"/>
    <w:rsid w:val="006A79F4"/>
    <w:rsid w:val="006A7DF0"/>
    <w:rsid w:val="006B32EC"/>
    <w:rsid w:val="006B3978"/>
    <w:rsid w:val="006B722F"/>
    <w:rsid w:val="006B7B77"/>
    <w:rsid w:val="006C217D"/>
    <w:rsid w:val="006C45B0"/>
    <w:rsid w:val="006C5230"/>
    <w:rsid w:val="006C61AC"/>
    <w:rsid w:val="006E47F9"/>
    <w:rsid w:val="006F1336"/>
    <w:rsid w:val="006F2155"/>
    <w:rsid w:val="006F3F17"/>
    <w:rsid w:val="006F4F45"/>
    <w:rsid w:val="006F4FD8"/>
    <w:rsid w:val="007036ED"/>
    <w:rsid w:val="00704A2E"/>
    <w:rsid w:val="00706C46"/>
    <w:rsid w:val="007122DB"/>
    <w:rsid w:val="00714AFB"/>
    <w:rsid w:val="00717250"/>
    <w:rsid w:val="00720C54"/>
    <w:rsid w:val="00722DA3"/>
    <w:rsid w:val="00724A58"/>
    <w:rsid w:val="0072718D"/>
    <w:rsid w:val="00733038"/>
    <w:rsid w:val="007369FB"/>
    <w:rsid w:val="00741C12"/>
    <w:rsid w:val="00743FDC"/>
    <w:rsid w:val="00745599"/>
    <w:rsid w:val="00745CFD"/>
    <w:rsid w:val="00746B86"/>
    <w:rsid w:val="00747C02"/>
    <w:rsid w:val="007629C7"/>
    <w:rsid w:val="00772F80"/>
    <w:rsid w:val="00773288"/>
    <w:rsid w:val="007773A6"/>
    <w:rsid w:val="00781431"/>
    <w:rsid w:val="00783827"/>
    <w:rsid w:val="007878DA"/>
    <w:rsid w:val="00787FF0"/>
    <w:rsid w:val="007900C1"/>
    <w:rsid w:val="007937EB"/>
    <w:rsid w:val="00796EC3"/>
    <w:rsid w:val="00797189"/>
    <w:rsid w:val="00797893"/>
    <w:rsid w:val="007A14E2"/>
    <w:rsid w:val="007A79BB"/>
    <w:rsid w:val="007B7884"/>
    <w:rsid w:val="007C4FEA"/>
    <w:rsid w:val="007C5E6B"/>
    <w:rsid w:val="007D158A"/>
    <w:rsid w:val="007D2ED9"/>
    <w:rsid w:val="007E1F0C"/>
    <w:rsid w:val="007E7375"/>
    <w:rsid w:val="007F1163"/>
    <w:rsid w:val="007F56C5"/>
    <w:rsid w:val="007F69E7"/>
    <w:rsid w:val="00802F37"/>
    <w:rsid w:val="00804416"/>
    <w:rsid w:val="00804E88"/>
    <w:rsid w:val="00805D0A"/>
    <w:rsid w:val="00806081"/>
    <w:rsid w:val="00810A7C"/>
    <w:rsid w:val="008134DB"/>
    <w:rsid w:val="008138AD"/>
    <w:rsid w:val="00813ED4"/>
    <w:rsid w:val="008234EC"/>
    <w:rsid w:val="00825B2A"/>
    <w:rsid w:val="00827935"/>
    <w:rsid w:val="00831D8E"/>
    <w:rsid w:val="00832F32"/>
    <w:rsid w:val="008417BC"/>
    <w:rsid w:val="008524D5"/>
    <w:rsid w:val="00853D1A"/>
    <w:rsid w:val="00854924"/>
    <w:rsid w:val="00856D9C"/>
    <w:rsid w:val="00861F74"/>
    <w:rsid w:val="0086534A"/>
    <w:rsid w:val="00871B83"/>
    <w:rsid w:val="00872435"/>
    <w:rsid w:val="00882196"/>
    <w:rsid w:val="00885E23"/>
    <w:rsid w:val="00890503"/>
    <w:rsid w:val="008951FA"/>
    <w:rsid w:val="008A7211"/>
    <w:rsid w:val="008A78C5"/>
    <w:rsid w:val="008A7CD4"/>
    <w:rsid w:val="008B1C69"/>
    <w:rsid w:val="008B38DC"/>
    <w:rsid w:val="008C0960"/>
    <w:rsid w:val="008C2F95"/>
    <w:rsid w:val="008C3AEE"/>
    <w:rsid w:val="008C41AA"/>
    <w:rsid w:val="008C50C5"/>
    <w:rsid w:val="008D274A"/>
    <w:rsid w:val="008D484B"/>
    <w:rsid w:val="008D51AC"/>
    <w:rsid w:val="008E13BB"/>
    <w:rsid w:val="008E542E"/>
    <w:rsid w:val="008E7892"/>
    <w:rsid w:val="008F1B96"/>
    <w:rsid w:val="008F2F6D"/>
    <w:rsid w:val="00901268"/>
    <w:rsid w:val="00906010"/>
    <w:rsid w:val="00912471"/>
    <w:rsid w:val="00916CEF"/>
    <w:rsid w:val="00922232"/>
    <w:rsid w:val="00922653"/>
    <w:rsid w:val="00922B95"/>
    <w:rsid w:val="00923A6A"/>
    <w:rsid w:val="00925E99"/>
    <w:rsid w:val="00930C09"/>
    <w:rsid w:val="0093183C"/>
    <w:rsid w:val="0093329C"/>
    <w:rsid w:val="00937E18"/>
    <w:rsid w:val="00946639"/>
    <w:rsid w:val="009542EF"/>
    <w:rsid w:val="00956EF8"/>
    <w:rsid w:val="0096078B"/>
    <w:rsid w:val="00965E30"/>
    <w:rsid w:val="009843A9"/>
    <w:rsid w:val="0098631A"/>
    <w:rsid w:val="00991516"/>
    <w:rsid w:val="00991C92"/>
    <w:rsid w:val="00994865"/>
    <w:rsid w:val="009A02BA"/>
    <w:rsid w:val="009A2275"/>
    <w:rsid w:val="009A2989"/>
    <w:rsid w:val="009A3C3B"/>
    <w:rsid w:val="009A6A90"/>
    <w:rsid w:val="009B1403"/>
    <w:rsid w:val="009B30FC"/>
    <w:rsid w:val="009B56E5"/>
    <w:rsid w:val="009B6806"/>
    <w:rsid w:val="009C12FF"/>
    <w:rsid w:val="009C589F"/>
    <w:rsid w:val="009C67F0"/>
    <w:rsid w:val="009D3302"/>
    <w:rsid w:val="009D6DBF"/>
    <w:rsid w:val="009E4159"/>
    <w:rsid w:val="009E765C"/>
    <w:rsid w:val="009F1A5E"/>
    <w:rsid w:val="009F2A86"/>
    <w:rsid w:val="009F511B"/>
    <w:rsid w:val="009F56B4"/>
    <w:rsid w:val="00A00246"/>
    <w:rsid w:val="00A0176B"/>
    <w:rsid w:val="00A02457"/>
    <w:rsid w:val="00A11B42"/>
    <w:rsid w:val="00A11E9F"/>
    <w:rsid w:val="00A145BF"/>
    <w:rsid w:val="00A16A59"/>
    <w:rsid w:val="00A16D17"/>
    <w:rsid w:val="00A3012D"/>
    <w:rsid w:val="00A3136F"/>
    <w:rsid w:val="00A37BAC"/>
    <w:rsid w:val="00A40474"/>
    <w:rsid w:val="00A4227E"/>
    <w:rsid w:val="00A438C6"/>
    <w:rsid w:val="00A5088A"/>
    <w:rsid w:val="00A54964"/>
    <w:rsid w:val="00A712C0"/>
    <w:rsid w:val="00A7220C"/>
    <w:rsid w:val="00A8329A"/>
    <w:rsid w:val="00A86F4F"/>
    <w:rsid w:val="00A932C7"/>
    <w:rsid w:val="00A9712B"/>
    <w:rsid w:val="00AA10E5"/>
    <w:rsid w:val="00AA170B"/>
    <w:rsid w:val="00AA221F"/>
    <w:rsid w:val="00AA2EEE"/>
    <w:rsid w:val="00AB06EC"/>
    <w:rsid w:val="00AB0F0F"/>
    <w:rsid w:val="00AB6DBB"/>
    <w:rsid w:val="00AC00BA"/>
    <w:rsid w:val="00AC073A"/>
    <w:rsid w:val="00AC218D"/>
    <w:rsid w:val="00AD5F84"/>
    <w:rsid w:val="00AD6C52"/>
    <w:rsid w:val="00AE3D31"/>
    <w:rsid w:val="00AE5868"/>
    <w:rsid w:val="00AF58BB"/>
    <w:rsid w:val="00AF5A37"/>
    <w:rsid w:val="00AF5C63"/>
    <w:rsid w:val="00B0137B"/>
    <w:rsid w:val="00B076A2"/>
    <w:rsid w:val="00B10C1B"/>
    <w:rsid w:val="00B1304B"/>
    <w:rsid w:val="00B133C8"/>
    <w:rsid w:val="00B15136"/>
    <w:rsid w:val="00B1664F"/>
    <w:rsid w:val="00B16BC8"/>
    <w:rsid w:val="00B17458"/>
    <w:rsid w:val="00B1755C"/>
    <w:rsid w:val="00B21629"/>
    <w:rsid w:val="00B22608"/>
    <w:rsid w:val="00B334DB"/>
    <w:rsid w:val="00B335C6"/>
    <w:rsid w:val="00B34D8F"/>
    <w:rsid w:val="00B34FFD"/>
    <w:rsid w:val="00B461DD"/>
    <w:rsid w:val="00B51180"/>
    <w:rsid w:val="00B54921"/>
    <w:rsid w:val="00B57558"/>
    <w:rsid w:val="00B6241A"/>
    <w:rsid w:val="00B65553"/>
    <w:rsid w:val="00B73AB1"/>
    <w:rsid w:val="00B76A7E"/>
    <w:rsid w:val="00B969CC"/>
    <w:rsid w:val="00B9743A"/>
    <w:rsid w:val="00B977B4"/>
    <w:rsid w:val="00BA0602"/>
    <w:rsid w:val="00BA3DD6"/>
    <w:rsid w:val="00BB4428"/>
    <w:rsid w:val="00BB486A"/>
    <w:rsid w:val="00BC12F6"/>
    <w:rsid w:val="00BC6EA3"/>
    <w:rsid w:val="00BD1599"/>
    <w:rsid w:val="00BD404A"/>
    <w:rsid w:val="00BE3964"/>
    <w:rsid w:val="00BF071E"/>
    <w:rsid w:val="00BF30CE"/>
    <w:rsid w:val="00BF3BF6"/>
    <w:rsid w:val="00BF560F"/>
    <w:rsid w:val="00C00293"/>
    <w:rsid w:val="00C21844"/>
    <w:rsid w:val="00C26ECA"/>
    <w:rsid w:val="00C325DA"/>
    <w:rsid w:val="00C357D7"/>
    <w:rsid w:val="00C36DC1"/>
    <w:rsid w:val="00C37D45"/>
    <w:rsid w:val="00C4141D"/>
    <w:rsid w:val="00C46E40"/>
    <w:rsid w:val="00C47742"/>
    <w:rsid w:val="00C50F24"/>
    <w:rsid w:val="00C52CFA"/>
    <w:rsid w:val="00C63537"/>
    <w:rsid w:val="00C65C82"/>
    <w:rsid w:val="00C87A1E"/>
    <w:rsid w:val="00CA1223"/>
    <w:rsid w:val="00CA704A"/>
    <w:rsid w:val="00CA7D10"/>
    <w:rsid w:val="00CB0C67"/>
    <w:rsid w:val="00CB5238"/>
    <w:rsid w:val="00CC080C"/>
    <w:rsid w:val="00CC0C6B"/>
    <w:rsid w:val="00CD2CD9"/>
    <w:rsid w:val="00CD41CE"/>
    <w:rsid w:val="00CE0EA7"/>
    <w:rsid w:val="00CE5B66"/>
    <w:rsid w:val="00CF1558"/>
    <w:rsid w:val="00CF1592"/>
    <w:rsid w:val="00CF2414"/>
    <w:rsid w:val="00D03F46"/>
    <w:rsid w:val="00D06605"/>
    <w:rsid w:val="00D0697E"/>
    <w:rsid w:val="00D107B6"/>
    <w:rsid w:val="00D144DE"/>
    <w:rsid w:val="00D1778E"/>
    <w:rsid w:val="00D203C7"/>
    <w:rsid w:val="00D40AA7"/>
    <w:rsid w:val="00D45812"/>
    <w:rsid w:val="00D46330"/>
    <w:rsid w:val="00D465F4"/>
    <w:rsid w:val="00D46891"/>
    <w:rsid w:val="00D46B5A"/>
    <w:rsid w:val="00D472BB"/>
    <w:rsid w:val="00D50A90"/>
    <w:rsid w:val="00D52EC7"/>
    <w:rsid w:val="00D54FE7"/>
    <w:rsid w:val="00D6088C"/>
    <w:rsid w:val="00D6281F"/>
    <w:rsid w:val="00D62AD6"/>
    <w:rsid w:val="00D65AFD"/>
    <w:rsid w:val="00D77521"/>
    <w:rsid w:val="00D80A38"/>
    <w:rsid w:val="00D837D8"/>
    <w:rsid w:val="00D85DE7"/>
    <w:rsid w:val="00D8618A"/>
    <w:rsid w:val="00D900F6"/>
    <w:rsid w:val="00D90302"/>
    <w:rsid w:val="00D921C8"/>
    <w:rsid w:val="00D93DDB"/>
    <w:rsid w:val="00D93E88"/>
    <w:rsid w:val="00DA3618"/>
    <w:rsid w:val="00DB655B"/>
    <w:rsid w:val="00DC5288"/>
    <w:rsid w:val="00DD2113"/>
    <w:rsid w:val="00DD5DCF"/>
    <w:rsid w:val="00DD6AEC"/>
    <w:rsid w:val="00DD6B34"/>
    <w:rsid w:val="00DD709C"/>
    <w:rsid w:val="00DE1DAF"/>
    <w:rsid w:val="00DE2923"/>
    <w:rsid w:val="00DE4575"/>
    <w:rsid w:val="00DE74D2"/>
    <w:rsid w:val="00DF2E12"/>
    <w:rsid w:val="00DF4828"/>
    <w:rsid w:val="00E00055"/>
    <w:rsid w:val="00E002EC"/>
    <w:rsid w:val="00E04E9B"/>
    <w:rsid w:val="00E159F0"/>
    <w:rsid w:val="00E171A8"/>
    <w:rsid w:val="00E228A4"/>
    <w:rsid w:val="00E2780D"/>
    <w:rsid w:val="00E308B2"/>
    <w:rsid w:val="00E37905"/>
    <w:rsid w:val="00E402CD"/>
    <w:rsid w:val="00E40646"/>
    <w:rsid w:val="00E40A59"/>
    <w:rsid w:val="00E40E9B"/>
    <w:rsid w:val="00E431DD"/>
    <w:rsid w:val="00E449ED"/>
    <w:rsid w:val="00E460BD"/>
    <w:rsid w:val="00E46253"/>
    <w:rsid w:val="00E473A8"/>
    <w:rsid w:val="00E5245A"/>
    <w:rsid w:val="00E550C6"/>
    <w:rsid w:val="00E552C9"/>
    <w:rsid w:val="00E57CD1"/>
    <w:rsid w:val="00E60145"/>
    <w:rsid w:val="00E61D61"/>
    <w:rsid w:val="00E65A1A"/>
    <w:rsid w:val="00E67B4B"/>
    <w:rsid w:val="00E7251C"/>
    <w:rsid w:val="00E76942"/>
    <w:rsid w:val="00E80EEC"/>
    <w:rsid w:val="00E8782D"/>
    <w:rsid w:val="00E95C6D"/>
    <w:rsid w:val="00E96B4F"/>
    <w:rsid w:val="00E97D5D"/>
    <w:rsid w:val="00EA5D0C"/>
    <w:rsid w:val="00EA60AB"/>
    <w:rsid w:val="00EB1354"/>
    <w:rsid w:val="00EB175A"/>
    <w:rsid w:val="00EB4E95"/>
    <w:rsid w:val="00ED110C"/>
    <w:rsid w:val="00ED3A63"/>
    <w:rsid w:val="00EE5FDF"/>
    <w:rsid w:val="00EE5FE3"/>
    <w:rsid w:val="00EF04EA"/>
    <w:rsid w:val="00EF1CFB"/>
    <w:rsid w:val="00EF1D44"/>
    <w:rsid w:val="00EF2BBD"/>
    <w:rsid w:val="00EF5A81"/>
    <w:rsid w:val="00F02787"/>
    <w:rsid w:val="00F03A0A"/>
    <w:rsid w:val="00F07EDC"/>
    <w:rsid w:val="00F151C3"/>
    <w:rsid w:val="00F15EE4"/>
    <w:rsid w:val="00F236F4"/>
    <w:rsid w:val="00F3486D"/>
    <w:rsid w:val="00F379F8"/>
    <w:rsid w:val="00F51ADC"/>
    <w:rsid w:val="00F54E69"/>
    <w:rsid w:val="00F55E34"/>
    <w:rsid w:val="00F576F7"/>
    <w:rsid w:val="00F71A00"/>
    <w:rsid w:val="00F71F2D"/>
    <w:rsid w:val="00F825FD"/>
    <w:rsid w:val="00F92B3F"/>
    <w:rsid w:val="00F92FD4"/>
    <w:rsid w:val="00F931A1"/>
    <w:rsid w:val="00F938FF"/>
    <w:rsid w:val="00F93F7F"/>
    <w:rsid w:val="00F951EB"/>
    <w:rsid w:val="00F97850"/>
    <w:rsid w:val="00FA2E1E"/>
    <w:rsid w:val="00FA3CC9"/>
    <w:rsid w:val="00FB200E"/>
    <w:rsid w:val="00FB358F"/>
    <w:rsid w:val="00FB43BA"/>
    <w:rsid w:val="00FC0660"/>
    <w:rsid w:val="00FC70C5"/>
    <w:rsid w:val="00FD3935"/>
    <w:rsid w:val="00FD4279"/>
    <w:rsid w:val="00FD5123"/>
    <w:rsid w:val="00FD5DAA"/>
    <w:rsid w:val="00FE4B53"/>
    <w:rsid w:val="00FE7F8B"/>
    <w:rsid w:val="00FF5561"/>
    <w:rsid w:val="00FF6603"/>
    <w:rsid w:val="00FF6F6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9D2284"/>
  <w15:docId w15:val="{93371EC9-867C-46C7-9749-0D4DF958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32"/>
  </w:style>
  <w:style w:type="paragraph" w:styleId="Footer">
    <w:name w:val="footer"/>
    <w:basedOn w:val="Normal"/>
    <w:link w:val="Foot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32"/>
  </w:style>
  <w:style w:type="paragraph" w:styleId="BalloonText">
    <w:name w:val="Balloon Text"/>
    <w:basedOn w:val="Normal"/>
    <w:link w:val="BalloonTextChar"/>
    <w:uiPriority w:val="99"/>
    <w:semiHidden/>
    <w:unhideWhenUsed/>
    <w:rsid w:val="00832F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A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8F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3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785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Spacing">
    <w:name w:val="No Spacing"/>
    <w:qFormat/>
    <w:rsid w:val="006C45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bg-BG"/>
    </w:rPr>
  </w:style>
  <w:style w:type="character" w:customStyle="1" w:styleId="None">
    <w:name w:val="None"/>
    <w:rsid w:val="006C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52B07-C73C-4227-BE0D-DC8E943C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 Issahaka</dc:creator>
  <cp:lastModifiedBy>Dessy Alexandrova</cp:lastModifiedBy>
  <cp:revision>40</cp:revision>
  <cp:lastPrinted>2016-06-21T09:18:00Z</cp:lastPrinted>
  <dcterms:created xsi:type="dcterms:W3CDTF">2021-11-01T15:33:00Z</dcterms:created>
  <dcterms:modified xsi:type="dcterms:W3CDTF">2022-04-27T15:23:00Z</dcterms:modified>
</cp:coreProperties>
</file>